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5342"/>
      </w:tblGrid>
      <w:tr w:rsidR="00F46F73">
        <w:tc>
          <w:tcPr>
            <w:tcW w:w="2500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46F73" w:rsidRDefault="00F551B6">
            <w:r>
              <w:rPr>
                <w:rFonts w:ascii="Calibri" w:eastAsia="Calibri" w:hAnsi="Calibri" w:cs="Calibri"/>
                <w:b/>
                <w:sz w:val="24"/>
              </w:rPr>
              <w:t>Данные электронной подписи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Владелец: АКОБЯН АРМЕН АГАРОНОВИЧ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 xml:space="preserve">Организация: , 190210839709 </w:t>
            </w:r>
          </w:p>
          <w:p w:rsidR="00F46F73" w:rsidRDefault="00F551B6">
            <w:pPr>
              <w:spacing w:after="240"/>
            </w:pPr>
            <w:r>
              <w:rPr>
                <w:rFonts w:ascii="Calibri" w:eastAsia="Calibri" w:hAnsi="Calibri" w:cs="Calibri"/>
              </w:rPr>
              <w:t>Подписано: 23.03.2025 16:46:31</w:t>
            </w:r>
          </w:p>
          <w:p w:rsidR="00F46F73" w:rsidRDefault="00F551B6">
            <w:r>
              <w:rPr>
                <w:rFonts w:ascii="Calibri" w:eastAsia="Calibri" w:hAnsi="Calibri" w:cs="Calibri"/>
                <w:b/>
                <w:sz w:val="24"/>
              </w:rPr>
              <w:t>Данные сертификата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Серийный номер: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02D5254E0082B2799840EB1260BEA54E5E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 xml:space="preserve">Срок действия: 12.02.2025 07:34:32 (МСК) - 12.05.2026 07:44:32 </w:t>
            </w:r>
            <w:r>
              <w:rPr>
                <w:rFonts w:ascii="Calibri" w:eastAsia="Calibri" w:hAnsi="Calibri" w:cs="Calibri"/>
              </w:rPr>
              <w:t>(МСК)</w:t>
            </w:r>
          </w:p>
        </w:tc>
        <w:tc>
          <w:tcPr>
            <w:tcW w:w="2500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F46F73" w:rsidRDefault="00F551B6">
            <w:r>
              <w:rPr>
                <w:rFonts w:ascii="Calibri" w:eastAsia="Calibri" w:hAnsi="Calibri" w:cs="Calibri"/>
                <w:b/>
                <w:sz w:val="24"/>
              </w:rPr>
              <w:t>Данные электронной подписи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Владелец: Тощев Андрей Валерьевич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 xml:space="preserve">Организация: АДМИНИСТРАЦИЯ ГОРОДОКСКОГО СЕЛЬСОВЕТА МИНУСИНСКОГО РАЙОНА КРАСНОЯРСКОГО КРАЯ, 245503021180 </w:t>
            </w:r>
          </w:p>
          <w:p w:rsidR="00F46F73" w:rsidRDefault="00F551B6">
            <w:pPr>
              <w:spacing w:after="240"/>
            </w:pPr>
            <w:r>
              <w:rPr>
                <w:rFonts w:ascii="Calibri" w:eastAsia="Calibri" w:hAnsi="Calibri" w:cs="Calibri"/>
              </w:rPr>
              <w:t>Подписано: 28.03.2025 08:38:31</w:t>
            </w:r>
          </w:p>
          <w:p w:rsidR="00F46F73" w:rsidRDefault="00F551B6">
            <w:r>
              <w:rPr>
                <w:rFonts w:ascii="Calibri" w:eastAsia="Calibri" w:hAnsi="Calibri" w:cs="Calibri"/>
                <w:b/>
                <w:sz w:val="24"/>
              </w:rPr>
              <w:t>Данные сертификата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Серийный номер: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7CFB49BD9359AA4194</w:t>
            </w:r>
            <w:r>
              <w:rPr>
                <w:rFonts w:ascii="Calibri" w:eastAsia="Calibri" w:hAnsi="Calibri" w:cs="Calibri"/>
              </w:rPr>
              <w:t>5E757087019EA3</w:t>
            </w:r>
          </w:p>
          <w:p w:rsidR="00F46F73" w:rsidRDefault="00F551B6">
            <w:r>
              <w:rPr>
                <w:rFonts w:ascii="Calibri" w:eastAsia="Calibri" w:hAnsi="Calibri" w:cs="Calibri"/>
              </w:rPr>
              <w:t>Срок действия: 07.06.2024 06:40:34 (МСК) - 31.08.2025 06:40:34 (МСК)</w:t>
            </w:r>
          </w:p>
        </w:tc>
      </w:tr>
      <w:tr w:rsidR="00F46F73">
        <w:tc>
          <w:tcPr>
            <w:tcW w:w="2500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FE8CC"/>
            <w:vAlign w:val="center"/>
          </w:tcPr>
          <w:p w:rsidR="00F46F73" w:rsidRDefault="00F551B6">
            <w:pPr>
              <w:jc w:val="center"/>
            </w:pPr>
            <w:r>
              <w:rPr>
                <w:rFonts w:ascii="Calibri" w:eastAsia="Calibri" w:hAnsi="Calibri" w:cs="Calibri"/>
                <w:b/>
              </w:rPr>
              <w:t>Документ подписан электронной подписью</w:t>
            </w:r>
          </w:p>
        </w:tc>
        <w:tc>
          <w:tcPr>
            <w:tcW w:w="2500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FE8CC"/>
            <w:vAlign w:val="center"/>
          </w:tcPr>
          <w:p w:rsidR="00F46F73" w:rsidRDefault="00F551B6">
            <w:pPr>
              <w:jc w:val="center"/>
            </w:pPr>
            <w:r>
              <w:rPr>
                <w:rFonts w:ascii="Calibri" w:eastAsia="Calibri" w:hAnsi="Calibri" w:cs="Calibri"/>
                <w:b/>
              </w:rPr>
              <w:t>Документ подписан электронной подписью</w:t>
            </w:r>
          </w:p>
        </w:tc>
      </w:tr>
    </w:tbl>
    <w:p w:rsidR="00F46F73" w:rsidRDefault="00F46F73">
      <w:pPr>
        <w:spacing w:after="240"/>
      </w:pPr>
    </w:p>
    <w:p w:rsidR="00064219" w:rsidRDefault="00F551B6">
      <w:pPr>
        <w:jc w:val="center"/>
        <w:rPr>
          <w:sz w:val="24"/>
          <w:szCs w:val="24"/>
        </w:rPr>
      </w:pPr>
      <w:r w:rsidRPr="00F9446A">
        <w:rPr>
          <w:b/>
          <w:bCs/>
          <w:sz w:val="24"/>
          <w:szCs w:val="26"/>
        </w:rPr>
        <w:t xml:space="preserve"> </w:t>
      </w:r>
      <w:r w:rsidRPr="00AA4826">
        <w:rPr>
          <w:b/>
          <w:bCs/>
          <w:sz w:val="24"/>
          <w:szCs w:val="26"/>
        </w:rPr>
        <w:t>МУНИЦИПАЛЬНЫЙ КОНТРАКТ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№ </w:t>
      </w:r>
      <w:r w:rsidR="0023476B" w:rsidRPr="0023476B">
        <w:rPr>
          <w:b/>
          <w:sz w:val="24"/>
          <w:szCs w:val="24"/>
        </w:rPr>
        <w:t>0119300010025000001</w:t>
      </w:r>
      <w:r w:rsidR="0023476B">
        <w:rPr>
          <w:b/>
          <w:sz w:val="24"/>
          <w:szCs w:val="24"/>
        </w:rPr>
        <w:t>0001</w:t>
      </w:r>
    </w:p>
    <w:p w:rsidR="00084BE5" w:rsidRDefault="00F551B6" w:rsidP="00342F6C">
      <w:pPr>
        <w:pStyle w:val="14"/>
        <w:shd w:val="clear" w:color="auto" w:fill="auto"/>
        <w:spacing w:before="0" w:after="0"/>
        <w:rPr>
          <w:sz w:val="24"/>
          <w:szCs w:val="24"/>
        </w:rPr>
      </w:pPr>
      <w:r w:rsidRPr="000B49A9">
        <w:rPr>
          <w:sz w:val="24"/>
          <w:szCs w:val="24"/>
        </w:rPr>
        <w:t xml:space="preserve">на </w:t>
      </w:r>
      <w:r w:rsidRPr="00070666">
        <w:rPr>
          <w:sz w:val="24"/>
          <w:szCs w:val="24"/>
        </w:rPr>
        <w:t xml:space="preserve">выполнение работ по благоустройству </w:t>
      </w:r>
      <w:r w:rsidR="00536F28">
        <w:rPr>
          <w:sz w:val="24"/>
          <w:szCs w:val="24"/>
        </w:rPr>
        <w:t>дворовых территорий по ул. Заводская 8 и</w:t>
      </w:r>
      <w:r>
        <w:rPr>
          <w:sz w:val="24"/>
          <w:szCs w:val="24"/>
        </w:rPr>
        <w:t xml:space="preserve"> </w:t>
      </w:r>
    </w:p>
    <w:p w:rsidR="00342F6C" w:rsidRDefault="00F551B6" w:rsidP="00342F6C">
      <w:pPr>
        <w:pStyle w:val="14"/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ул. Заводская 11 в </w:t>
      </w:r>
      <w:r w:rsidRPr="00070666">
        <w:rPr>
          <w:sz w:val="24"/>
          <w:szCs w:val="24"/>
        </w:rPr>
        <w:t>с. Городок Минусинск</w:t>
      </w:r>
      <w:r>
        <w:rPr>
          <w:sz w:val="24"/>
          <w:szCs w:val="24"/>
        </w:rPr>
        <w:t>ого</w:t>
      </w:r>
      <w:r w:rsidRPr="00070666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070666">
        <w:rPr>
          <w:sz w:val="24"/>
          <w:szCs w:val="24"/>
        </w:rPr>
        <w:t xml:space="preserve"> </w:t>
      </w:r>
    </w:p>
    <w:p w:rsidR="008069D5" w:rsidRDefault="008069D5" w:rsidP="00064219">
      <w:pPr>
        <w:pStyle w:val="11"/>
        <w:widowControl/>
        <w:rPr>
          <w:sz w:val="24"/>
          <w:szCs w:val="26"/>
        </w:rPr>
      </w:pPr>
    </w:p>
    <w:p w:rsidR="00064219" w:rsidRPr="00AA4826" w:rsidRDefault="00F551B6" w:rsidP="00064219">
      <w:pPr>
        <w:pStyle w:val="11"/>
        <w:widowControl/>
        <w:rPr>
          <w:sz w:val="24"/>
          <w:szCs w:val="26"/>
        </w:rPr>
      </w:pPr>
      <w:r>
        <w:rPr>
          <w:sz w:val="24"/>
          <w:szCs w:val="26"/>
        </w:rPr>
        <w:t>с.Городок</w:t>
      </w:r>
      <w:r w:rsidR="009B458C" w:rsidRPr="00AA4826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>
        <w:rPr>
          <w:sz w:val="24"/>
          <w:szCs w:val="26"/>
        </w:rPr>
        <w:t xml:space="preserve">  </w:t>
      </w:r>
      <w:r>
        <w:rPr>
          <w:sz w:val="24"/>
          <w:szCs w:val="26"/>
        </w:rPr>
        <w:tab/>
      </w:r>
      <w:r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ab/>
      </w:r>
      <w:r w:rsidR="009B458C">
        <w:rPr>
          <w:sz w:val="24"/>
          <w:szCs w:val="26"/>
        </w:rPr>
        <w:tab/>
      </w:r>
      <w:r w:rsidR="009B458C" w:rsidRPr="00AA4826">
        <w:rPr>
          <w:sz w:val="24"/>
          <w:szCs w:val="26"/>
        </w:rPr>
        <w:t>«</w:t>
      </w:r>
      <w:r>
        <w:rPr>
          <w:sz w:val="24"/>
          <w:szCs w:val="26"/>
        </w:rPr>
        <w:t>28</w:t>
      </w:r>
      <w:r w:rsidR="009B458C" w:rsidRPr="00AA4826">
        <w:rPr>
          <w:sz w:val="24"/>
          <w:szCs w:val="26"/>
        </w:rPr>
        <w:t xml:space="preserve">» </w:t>
      </w:r>
      <w:r>
        <w:rPr>
          <w:sz w:val="24"/>
          <w:szCs w:val="26"/>
        </w:rPr>
        <w:t>марта</w:t>
      </w:r>
      <w:r w:rsidR="009B458C" w:rsidRPr="00AA4826">
        <w:rPr>
          <w:sz w:val="24"/>
          <w:szCs w:val="26"/>
        </w:rPr>
        <w:t xml:space="preserve"> 202</w:t>
      </w:r>
      <w:r w:rsidR="00FE407F">
        <w:rPr>
          <w:sz w:val="24"/>
          <w:szCs w:val="26"/>
        </w:rPr>
        <w:t>5</w:t>
      </w:r>
      <w:r w:rsidR="00342F6C" w:rsidRPr="00064219">
        <w:rPr>
          <w:sz w:val="24"/>
          <w:szCs w:val="26"/>
        </w:rPr>
        <w:t xml:space="preserve"> </w:t>
      </w:r>
      <w:r w:rsidR="009B458C" w:rsidRPr="00AA4826">
        <w:rPr>
          <w:sz w:val="24"/>
          <w:szCs w:val="26"/>
        </w:rPr>
        <w:t>г.</w:t>
      </w:r>
    </w:p>
    <w:p w:rsidR="00064219" w:rsidRDefault="00064219">
      <w:pPr>
        <w:keepNext/>
        <w:keepLines/>
        <w:ind w:firstLine="540"/>
        <w:jc w:val="both"/>
        <w:rPr>
          <w:b/>
          <w:sz w:val="24"/>
          <w:szCs w:val="24"/>
        </w:rPr>
      </w:pPr>
    </w:p>
    <w:p w:rsidR="00064219" w:rsidRDefault="00F551B6" w:rsidP="00064219">
      <w:pPr>
        <w:keepNext/>
        <w:keepLines/>
        <w:ind w:firstLine="540"/>
        <w:jc w:val="both"/>
        <w:rPr>
          <w:szCs w:val="26"/>
        </w:rPr>
      </w:pPr>
      <w:r w:rsidRPr="00084BE5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>Гродокского сельсовета М</w:t>
      </w:r>
      <w:r w:rsidRPr="00084BE5">
        <w:rPr>
          <w:sz w:val="24"/>
          <w:szCs w:val="24"/>
        </w:rPr>
        <w:t>инусинского района красноярского края</w:t>
      </w:r>
      <w:r w:rsidR="009B458C">
        <w:rPr>
          <w:sz w:val="24"/>
          <w:szCs w:val="24"/>
        </w:rPr>
        <w:t xml:space="preserve">, </w:t>
      </w:r>
      <w:r w:rsidR="009B458C" w:rsidRPr="00FE407F">
        <w:rPr>
          <w:sz w:val="24"/>
          <w:szCs w:val="24"/>
        </w:rPr>
        <w:t xml:space="preserve">именуемое в дальнейшем «Заказчик», в лице </w:t>
      </w:r>
      <w:r w:rsidR="00FE407F" w:rsidRPr="00FE407F">
        <w:rPr>
          <w:sz w:val="24"/>
          <w:szCs w:val="24"/>
        </w:rPr>
        <w:t xml:space="preserve">главы </w:t>
      </w:r>
      <w:r w:rsidR="0023476B">
        <w:rPr>
          <w:sz w:val="24"/>
          <w:szCs w:val="24"/>
        </w:rPr>
        <w:t>сельсовета Тощева Андрея Валерьевича</w:t>
      </w:r>
      <w:r w:rsidR="009B458C" w:rsidRPr="00FE407F">
        <w:rPr>
          <w:sz w:val="24"/>
          <w:szCs w:val="24"/>
        </w:rPr>
        <w:t xml:space="preserve">, действующего на основании </w:t>
      </w:r>
      <w:r w:rsidR="00FE407F" w:rsidRPr="00FE407F">
        <w:rPr>
          <w:sz w:val="24"/>
          <w:szCs w:val="24"/>
        </w:rPr>
        <w:t>Устава,</w:t>
      </w:r>
      <w:r w:rsidR="009B458C" w:rsidRPr="00FE407F">
        <w:rPr>
          <w:sz w:val="24"/>
          <w:szCs w:val="24"/>
        </w:rPr>
        <w:t xml:space="preserve"> с одной стороны, и </w:t>
      </w:r>
      <w:r w:rsidR="0023476B">
        <w:rPr>
          <w:sz w:val="24"/>
          <w:szCs w:val="24"/>
        </w:rPr>
        <w:t>Индивидуального предпринимателя</w:t>
      </w:r>
      <w:r w:rsidR="0023476B" w:rsidRPr="0023476B">
        <w:rPr>
          <w:sz w:val="24"/>
          <w:szCs w:val="24"/>
        </w:rPr>
        <w:t xml:space="preserve"> Акобян</w:t>
      </w:r>
      <w:r w:rsidR="0023476B">
        <w:rPr>
          <w:sz w:val="24"/>
          <w:szCs w:val="24"/>
        </w:rPr>
        <w:t>а</w:t>
      </w:r>
      <w:r w:rsidR="0023476B" w:rsidRPr="0023476B">
        <w:rPr>
          <w:sz w:val="24"/>
          <w:szCs w:val="24"/>
        </w:rPr>
        <w:t xml:space="preserve"> Армен</w:t>
      </w:r>
      <w:r w:rsidR="0023476B">
        <w:rPr>
          <w:sz w:val="24"/>
          <w:szCs w:val="24"/>
        </w:rPr>
        <w:t>а</w:t>
      </w:r>
      <w:r w:rsidR="0023476B" w:rsidRPr="0023476B">
        <w:rPr>
          <w:sz w:val="24"/>
          <w:szCs w:val="24"/>
        </w:rPr>
        <w:t xml:space="preserve"> Агаронович</w:t>
      </w:r>
      <w:r w:rsidR="0023476B">
        <w:rPr>
          <w:sz w:val="24"/>
          <w:szCs w:val="24"/>
        </w:rPr>
        <w:t>а</w:t>
      </w:r>
      <w:r w:rsidR="009B458C" w:rsidRPr="00FE407F">
        <w:rPr>
          <w:sz w:val="24"/>
          <w:szCs w:val="24"/>
        </w:rPr>
        <w:t xml:space="preserve">, именуемое в дальнейшем «Подрядчик», действующего на основании </w:t>
      </w:r>
      <w:r w:rsidR="0023476B">
        <w:rPr>
          <w:sz w:val="24"/>
          <w:szCs w:val="24"/>
        </w:rPr>
        <w:t xml:space="preserve">ОГРН </w:t>
      </w:r>
      <w:r w:rsidR="0023476B" w:rsidRPr="0023476B">
        <w:rPr>
          <w:sz w:val="24"/>
          <w:szCs w:val="24"/>
        </w:rPr>
        <w:t>322246800059050</w:t>
      </w:r>
      <w:r w:rsidR="0023476B">
        <w:rPr>
          <w:sz w:val="24"/>
          <w:szCs w:val="24"/>
        </w:rPr>
        <w:t xml:space="preserve"> </w:t>
      </w:r>
      <w:r w:rsidR="009B458C" w:rsidRPr="00FE407F">
        <w:rPr>
          <w:sz w:val="24"/>
          <w:szCs w:val="24"/>
        </w:rPr>
        <w:t>с другой стороны, далее совместно именуемые «Стороны»</w:t>
      </w:r>
      <w:r w:rsidR="009B458C" w:rsidRPr="00FE407F">
        <w:rPr>
          <w:rFonts w:eastAsia="Calibri"/>
          <w:sz w:val="24"/>
          <w:szCs w:val="24"/>
        </w:rPr>
        <w:t xml:space="preserve"> и каждый по отдельности – «Сторона»</w:t>
      </w:r>
      <w:r w:rsidR="009B458C" w:rsidRPr="00FE407F">
        <w:rPr>
          <w:sz w:val="24"/>
          <w:szCs w:val="24"/>
        </w:rPr>
        <w:t xml:space="preserve">, в соответствии с Федеральным законом от 05.04.2013 № 44-ФЗ «О контрактной системе в сфере закупок товаров, работ, услуг для обеспечения государственных и муниципальных нужд» (далее – Федеральный закон о контрактной системе) и </w:t>
      </w:r>
      <w:r w:rsidR="0023476B">
        <w:rPr>
          <w:sz w:val="24"/>
          <w:szCs w:val="24"/>
        </w:rPr>
        <w:t>протокола подведения итого аукциона в электронной форме от 17.03.2025</w:t>
      </w:r>
      <w:r w:rsidR="009B458C" w:rsidRPr="00FE407F">
        <w:rPr>
          <w:sz w:val="24"/>
          <w:szCs w:val="24"/>
        </w:rPr>
        <w:t>, заключили настоящий муниципальный контракт (далее – Контракт) о нижеследующем:</w:t>
      </w:r>
    </w:p>
    <w:p w:rsidR="00064219" w:rsidRDefault="00064219" w:rsidP="00064219">
      <w:pPr>
        <w:keepNext/>
        <w:keepLines/>
        <w:ind w:firstLine="540"/>
        <w:jc w:val="both"/>
        <w:rPr>
          <w:szCs w:val="26"/>
        </w:rPr>
      </w:pPr>
    </w:p>
    <w:p w:rsidR="00064219" w:rsidRDefault="00F551B6">
      <w:pPr>
        <w:numPr>
          <w:ilvl w:val="0"/>
          <w:numId w:val="3"/>
        </w:num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ПРЕДМЕТ КОНТРАКТА</w:t>
      </w:r>
    </w:p>
    <w:p w:rsidR="00064219" w:rsidRDefault="00064219" w:rsidP="0023476B">
      <w:pPr>
        <w:jc w:val="both"/>
        <w:rPr>
          <w:b/>
          <w:bCs/>
          <w:sz w:val="24"/>
          <w:szCs w:val="26"/>
        </w:rPr>
      </w:pPr>
    </w:p>
    <w:p w:rsidR="00064219" w:rsidRDefault="00F551B6" w:rsidP="0023476B">
      <w:pPr>
        <w:ind w:firstLine="709"/>
        <w:jc w:val="both"/>
        <w:rPr>
          <w:sz w:val="24"/>
          <w:szCs w:val="26"/>
        </w:rPr>
      </w:pPr>
      <w:r w:rsidRPr="004C426E">
        <w:rPr>
          <w:sz w:val="24"/>
          <w:szCs w:val="26"/>
        </w:rPr>
        <w:t xml:space="preserve">1.1. Подрядчик обязуется принять </w:t>
      </w:r>
      <w:r w:rsidRPr="004C426E">
        <w:rPr>
          <w:sz w:val="24"/>
          <w:szCs w:val="26"/>
        </w:rPr>
        <w:t>на себя обязательства</w:t>
      </w:r>
      <w:r>
        <w:rPr>
          <w:sz w:val="24"/>
          <w:szCs w:val="24"/>
        </w:rPr>
        <w:t xml:space="preserve"> </w:t>
      </w:r>
      <w:r w:rsidR="00342F6C" w:rsidRPr="00342F6C">
        <w:rPr>
          <w:bCs/>
          <w:sz w:val="24"/>
          <w:szCs w:val="24"/>
        </w:rPr>
        <w:t>на выполнение работ</w:t>
      </w:r>
      <w:r w:rsidR="00FE407F">
        <w:rPr>
          <w:bCs/>
          <w:sz w:val="24"/>
          <w:szCs w:val="24"/>
        </w:rPr>
        <w:t xml:space="preserve"> </w:t>
      </w:r>
      <w:r w:rsidR="00536F28" w:rsidRPr="00070666">
        <w:rPr>
          <w:sz w:val="24"/>
          <w:szCs w:val="24"/>
        </w:rPr>
        <w:t xml:space="preserve">по благоустройству </w:t>
      </w:r>
      <w:r w:rsidR="00536F28">
        <w:rPr>
          <w:sz w:val="24"/>
          <w:szCs w:val="24"/>
        </w:rPr>
        <w:t xml:space="preserve">дворовых территорий по ул. Заводская 8 и ул. Заводская 11 в </w:t>
      </w:r>
      <w:r w:rsidR="00536F28" w:rsidRPr="00070666">
        <w:rPr>
          <w:sz w:val="24"/>
          <w:szCs w:val="24"/>
        </w:rPr>
        <w:t>с. Городок Минусинск</w:t>
      </w:r>
      <w:r w:rsidR="00536F28">
        <w:rPr>
          <w:sz w:val="24"/>
          <w:szCs w:val="24"/>
        </w:rPr>
        <w:t>ого</w:t>
      </w:r>
      <w:r w:rsidR="00536F28" w:rsidRPr="00070666">
        <w:rPr>
          <w:sz w:val="24"/>
          <w:szCs w:val="24"/>
        </w:rPr>
        <w:t xml:space="preserve"> район</w:t>
      </w:r>
      <w:r w:rsidR="00536F28">
        <w:rPr>
          <w:sz w:val="24"/>
          <w:szCs w:val="24"/>
        </w:rPr>
        <w:t xml:space="preserve">а </w:t>
      </w:r>
      <w:r w:rsidRPr="004C426E">
        <w:rPr>
          <w:sz w:val="24"/>
          <w:szCs w:val="26"/>
        </w:rPr>
        <w:t xml:space="preserve">(далее </w:t>
      </w:r>
      <w:r>
        <w:rPr>
          <w:sz w:val="24"/>
          <w:szCs w:val="26"/>
        </w:rPr>
        <w:t>–</w:t>
      </w:r>
      <w:r w:rsidRPr="004C426E">
        <w:rPr>
          <w:sz w:val="24"/>
          <w:szCs w:val="26"/>
        </w:rPr>
        <w:t xml:space="preserve"> Объект) в сроки, предусмотренные Контрактом, и сдать результат работ Заказчику.</w:t>
      </w:r>
    </w:p>
    <w:p w:rsidR="00064219" w:rsidRPr="004C426E" w:rsidRDefault="00F551B6" w:rsidP="0023476B">
      <w:pPr>
        <w:jc w:val="both"/>
        <w:rPr>
          <w:sz w:val="24"/>
          <w:szCs w:val="26"/>
        </w:rPr>
      </w:pPr>
      <w:r w:rsidRPr="004C426E">
        <w:rPr>
          <w:sz w:val="24"/>
          <w:szCs w:val="26"/>
        </w:rPr>
        <w:t>Обеспечить выпо</w:t>
      </w:r>
      <w:r w:rsidRPr="004C426E">
        <w:rPr>
          <w:sz w:val="24"/>
          <w:szCs w:val="26"/>
        </w:rPr>
        <w:t>лнение работ на Объекте в соответствии с</w:t>
      </w:r>
      <w:r>
        <w:rPr>
          <w:sz w:val="24"/>
          <w:szCs w:val="26"/>
        </w:rPr>
        <w:t>о</w:t>
      </w:r>
      <w:r w:rsidRPr="004C426E">
        <w:rPr>
          <w:sz w:val="24"/>
          <w:szCs w:val="26"/>
        </w:rPr>
        <w:t xml:space="preserve"> </w:t>
      </w:r>
      <w:r>
        <w:rPr>
          <w:sz w:val="24"/>
          <w:szCs w:val="24"/>
        </w:rPr>
        <w:t>сметным</w:t>
      </w:r>
      <w:r w:rsidR="00FE407F">
        <w:rPr>
          <w:sz w:val="24"/>
          <w:szCs w:val="24"/>
        </w:rPr>
        <w:t>и</w:t>
      </w:r>
      <w:r>
        <w:rPr>
          <w:sz w:val="24"/>
          <w:szCs w:val="24"/>
        </w:rPr>
        <w:t xml:space="preserve"> расчет</w:t>
      </w:r>
      <w:r w:rsidR="00FE407F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Pr="00310A07">
        <w:rPr>
          <w:sz w:val="24"/>
          <w:szCs w:val="26"/>
        </w:rPr>
        <w:t>стоимости работ</w:t>
      </w:r>
      <w:r w:rsidRPr="004C426E">
        <w:rPr>
          <w:sz w:val="24"/>
          <w:szCs w:val="26"/>
        </w:rPr>
        <w:t xml:space="preserve"> (</w:t>
      </w:r>
      <w:r w:rsidR="00D63781">
        <w:rPr>
          <w:sz w:val="24"/>
          <w:szCs w:val="24"/>
        </w:rPr>
        <w:t xml:space="preserve">ул. Заводская 8 </w:t>
      </w:r>
      <w:r w:rsidRPr="004C426E">
        <w:rPr>
          <w:sz w:val="24"/>
          <w:szCs w:val="26"/>
        </w:rPr>
        <w:t>Приложение</w:t>
      </w:r>
      <w:r>
        <w:rPr>
          <w:sz w:val="24"/>
          <w:szCs w:val="26"/>
        </w:rPr>
        <w:t> </w:t>
      </w:r>
      <w:r w:rsidR="00084BE5">
        <w:rPr>
          <w:sz w:val="24"/>
          <w:szCs w:val="26"/>
        </w:rPr>
        <w:t>1</w:t>
      </w:r>
      <w:r w:rsidR="000B339D">
        <w:rPr>
          <w:sz w:val="24"/>
          <w:szCs w:val="26"/>
        </w:rPr>
        <w:t>.1</w:t>
      </w:r>
      <w:r w:rsidR="00D63781">
        <w:rPr>
          <w:sz w:val="24"/>
          <w:szCs w:val="26"/>
        </w:rPr>
        <w:t>-</w:t>
      </w:r>
      <w:r w:rsidR="000B339D">
        <w:rPr>
          <w:sz w:val="24"/>
          <w:szCs w:val="26"/>
        </w:rPr>
        <w:t>1.</w:t>
      </w:r>
      <w:r w:rsidR="00D63781">
        <w:rPr>
          <w:sz w:val="24"/>
          <w:szCs w:val="26"/>
        </w:rPr>
        <w:t>5</w:t>
      </w:r>
      <w:r w:rsidRPr="004C426E">
        <w:rPr>
          <w:sz w:val="24"/>
          <w:szCs w:val="26"/>
        </w:rPr>
        <w:t>)</w:t>
      </w:r>
      <w:r w:rsidR="00D63781">
        <w:rPr>
          <w:sz w:val="24"/>
          <w:szCs w:val="26"/>
        </w:rPr>
        <w:t>,</w:t>
      </w:r>
      <w:r w:rsidR="00D63781" w:rsidRPr="00D63781">
        <w:rPr>
          <w:sz w:val="24"/>
          <w:szCs w:val="26"/>
        </w:rPr>
        <w:t xml:space="preserve"> </w:t>
      </w:r>
      <w:r w:rsidR="00D63781" w:rsidRPr="004C426E">
        <w:rPr>
          <w:sz w:val="24"/>
          <w:szCs w:val="26"/>
        </w:rPr>
        <w:t>(</w:t>
      </w:r>
      <w:r w:rsidR="00D63781">
        <w:rPr>
          <w:sz w:val="24"/>
          <w:szCs w:val="24"/>
        </w:rPr>
        <w:t xml:space="preserve">ул. Заводская 11 </w:t>
      </w:r>
      <w:r w:rsidR="00D63781" w:rsidRPr="004C426E">
        <w:rPr>
          <w:sz w:val="24"/>
          <w:szCs w:val="26"/>
        </w:rPr>
        <w:t>Приложение</w:t>
      </w:r>
      <w:r w:rsidR="00D63781">
        <w:rPr>
          <w:sz w:val="24"/>
          <w:szCs w:val="26"/>
        </w:rPr>
        <w:t> </w:t>
      </w:r>
      <w:r w:rsidR="000B339D">
        <w:rPr>
          <w:sz w:val="24"/>
          <w:szCs w:val="26"/>
        </w:rPr>
        <w:t>2.</w:t>
      </w:r>
      <w:r w:rsidR="00D63781">
        <w:rPr>
          <w:sz w:val="24"/>
          <w:szCs w:val="26"/>
        </w:rPr>
        <w:t>1-</w:t>
      </w:r>
      <w:r w:rsidR="000B339D">
        <w:rPr>
          <w:sz w:val="24"/>
          <w:szCs w:val="26"/>
        </w:rPr>
        <w:t>2.</w:t>
      </w:r>
      <w:r w:rsidR="00D63781">
        <w:rPr>
          <w:sz w:val="24"/>
          <w:szCs w:val="26"/>
        </w:rPr>
        <w:t>5</w:t>
      </w:r>
      <w:r w:rsidR="00D63781" w:rsidRPr="004C426E">
        <w:rPr>
          <w:sz w:val="24"/>
          <w:szCs w:val="26"/>
        </w:rPr>
        <w:t>)</w:t>
      </w:r>
      <w:r w:rsidRPr="004C426E">
        <w:rPr>
          <w:sz w:val="24"/>
          <w:szCs w:val="26"/>
        </w:rPr>
        <w:t xml:space="preserve"> (далее </w:t>
      </w:r>
      <w:r>
        <w:rPr>
          <w:sz w:val="24"/>
          <w:szCs w:val="26"/>
        </w:rPr>
        <w:t>–</w:t>
      </w:r>
      <w:r w:rsidRPr="004C426E">
        <w:rPr>
          <w:sz w:val="24"/>
          <w:szCs w:val="26"/>
        </w:rPr>
        <w:t xml:space="preserve"> </w:t>
      </w:r>
      <w:r w:rsidRPr="00310A07">
        <w:rPr>
          <w:sz w:val="24"/>
          <w:szCs w:val="26"/>
        </w:rPr>
        <w:t>сметный расчет</w:t>
      </w:r>
      <w:r w:rsidRPr="004C426E">
        <w:rPr>
          <w:sz w:val="24"/>
          <w:szCs w:val="26"/>
        </w:rPr>
        <w:t xml:space="preserve">), </w:t>
      </w:r>
      <w:r w:rsidR="0023476B">
        <w:rPr>
          <w:sz w:val="24"/>
          <w:szCs w:val="26"/>
        </w:rPr>
        <w:t>и Технического Задания</w:t>
      </w:r>
      <w:r w:rsidR="0023476B" w:rsidRPr="0023476B">
        <w:rPr>
          <w:sz w:val="24"/>
          <w:szCs w:val="26"/>
        </w:rPr>
        <w:t xml:space="preserve"> (Описание объекта закупки)</w:t>
      </w:r>
      <w:r w:rsidR="0023476B">
        <w:rPr>
          <w:sz w:val="24"/>
          <w:szCs w:val="26"/>
        </w:rPr>
        <w:t xml:space="preserve"> (приложение </w:t>
      </w:r>
      <w:r w:rsidR="000B339D">
        <w:rPr>
          <w:sz w:val="24"/>
          <w:szCs w:val="26"/>
        </w:rPr>
        <w:t>3</w:t>
      </w:r>
      <w:r w:rsidR="0023476B">
        <w:rPr>
          <w:sz w:val="24"/>
          <w:szCs w:val="26"/>
        </w:rPr>
        <w:t xml:space="preserve">) </w:t>
      </w:r>
      <w:r w:rsidRPr="004C426E">
        <w:rPr>
          <w:sz w:val="24"/>
          <w:szCs w:val="26"/>
        </w:rPr>
        <w:t>которы</w:t>
      </w:r>
      <w:r w:rsidR="0023476B">
        <w:rPr>
          <w:sz w:val="24"/>
          <w:szCs w:val="26"/>
        </w:rPr>
        <w:t>е</w:t>
      </w:r>
      <w:r w:rsidRPr="004C426E">
        <w:rPr>
          <w:sz w:val="24"/>
          <w:szCs w:val="26"/>
        </w:rPr>
        <w:t xml:space="preserve"> является неотъемлемой частью Контракта.</w:t>
      </w:r>
    </w:p>
    <w:p w:rsidR="00064219" w:rsidRDefault="00F551B6" w:rsidP="0023476B">
      <w:pPr>
        <w:pStyle w:val="Normal0"/>
        <w:widowControl/>
        <w:tabs>
          <w:tab w:val="left" w:pos="0"/>
        </w:tabs>
        <w:ind w:firstLine="709"/>
        <w:jc w:val="both"/>
        <w:rPr>
          <w:sz w:val="24"/>
          <w:szCs w:val="26"/>
        </w:rPr>
      </w:pPr>
      <w:r w:rsidRPr="00E0778B">
        <w:rPr>
          <w:snapToGrid/>
          <w:sz w:val="24"/>
          <w:szCs w:val="26"/>
        </w:rPr>
        <w:t>1.2. Существенными условиями Контракта для Сторон являются: предмет и цена Контракта, срок окончания и качество работ, гарантийные сроки, наличие</w:t>
      </w:r>
      <w:r w:rsidRPr="00E0778B">
        <w:rPr>
          <w:sz w:val="24"/>
          <w:szCs w:val="26"/>
        </w:rPr>
        <w:t xml:space="preserve"> надлежащего обеспечения исполнения обязательств по Контракту.</w:t>
      </w:r>
    </w:p>
    <w:p w:rsidR="00064219" w:rsidRPr="001A7297" w:rsidRDefault="00F551B6" w:rsidP="0023476B">
      <w:pPr>
        <w:pStyle w:val="Normal0"/>
        <w:widowControl/>
        <w:tabs>
          <w:tab w:val="left" w:pos="0"/>
        </w:tabs>
        <w:ind w:firstLine="709"/>
        <w:jc w:val="both"/>
        <w:rPr>
          <w:b/>
          <w:sz w:val="24"/>
          <w:szCs w:val="26"/>
          <w:u w:val="single"/>
        </w:rPr>
      </w:pPr>
      <w:r w:rsidRPr="008E144C">
        <w:rPr>
          <w:sz w:val="24"/>
          <w:szCs w:val="26"/>
        </w:rPr>
        <w:t>1.3. По</w:t>
      </w:r>
      <w:r w:rsidRPr="008E144C">
        <w:rPr>
          <w:sz w:val="24"/>
          <w:szCs w:val="26"/>
        </w:rPr>
        <w:t xml:space="preserve">дрядчик по настоящему Контракту является Генеральным подрядчиком (далее – Подрядчик), выполняет работы на свой риск собственными силами и привлеченными </w:t>
      </w:r>
      <w:r w:rsidRPr="001A7297">
        <w:rPr>
          <w:b/>
          <w:sz w:val="24"/>
          <w:szCs w:val="26"/>
          <w:u w:val="single"/>
        </w:rPr>
        <w:t>субподрядными организациями</w:t>
      </w:r>
      <w:r w:rsidR="001A448F" w:rsidRPr="001A7297">
        <w:rPr>
          <w:b/>
          <w:sz w:val="24"/>
          <w:szCs w:val="26"/>
          <w:u w:val="single"/>
        </w:rPr>
        <w:t xml:space="preserve"> в размере 25%</w:t>
      </w:r>
      <w:r w:rsidRPr="001A7297">
        <w:rPr>
          <w:b/>
          <w:sz w:val="24"/>
          <w:szCs w:val="26"/>
          <w:u w:val="single"/>
        </w:rPr>
        <w:t>.</w:t>
      </w:r>
    </w:p>
    <w:p w:rsidR="00064219" w:rsidRPr="00E0778B" w:rsidRDefault="00F551B6" w:rsidP="0023476B">
      <w:pPr>
        <w:ind w:firstLine="709"/>
        <w:jc w:val="both"/>
        <w:rPr>
          <w:bCs/>
          <w:sz w:val="24"/>
          <w:szCs w:val="26"/>
        </w:rPr>
      </w:pPr>
      <w:r w:rsidRPr="008E144C">
        <w:rPr>
          <w:bCs/>
          <w:sz w:val="24"/>
          <w:szCs w:val="26"/>
        </w:rPr>
        <w:t xml:space="preserve">Если в период действия Контракта изменяются </w:t>
      </w:r>
      <w:r w:rsidRPr="008E144C">
        <w:rPr>
          <w:bCs/>
          <w:sz w:val="24"/>
          <w:szCs w:val="26"/>
        </w:rPr>
        <w:t>нормативно-технические документы, Подрядчик обязан осуществлять выполнение работ, предусмотренных</w:t>
      </w:r>
      <w:r w:rsidRPr="00E0778B">
        <w:rPr>
          <w:bCs/>
          <w:sz w:val="24"/>
          <w:szCs w:val="26"/>
        </w:rPr>
        <w:t xml:space="preserve"> п. 1.1 Контракта </w:t>
      </w:r>
      <w:r>
        <w:rPr>
          <w:bCs/>
          <w:sz w:val="24"/>
          <w:szCs w:val="26"/>
        </w:rPr>
        <w:br/>
      </w:r>
      <w:r w:rsidRPr="00E0778B">
        <w:rPr>
          <w:bCs/>
          <w:sz w:val="24"/>
          <w:szCs w:val="26"/>
        </w:rPr>
        <w:t>в соответствии с нормативно-технической документацией, действующей в момент исполнения Контракта.</w:t>
      </w:r>
    </w:p>
    <w:p w:rsidR="00064219" w:rsidRPr="00064219" w:rsidRDefault="00F551B6" w:rsidP="0023476B">
      <w:pPr>
        <w:pStyle w:val="aff1"/>
        <w:ind w:firstLine="709"/>
        <w:jc w:val="both"/>
        <w:rPr>
          <w:bCs/>
          <w:u w:val="single"/>
        </w:rPr>
      </w:pPr>
      <w:r>
        <w:rPr>
          <w:bCs/>
          <w:szCs w:val="26"/>
        </w:rPr>
        <w:t xml:space="preserve">1.5. ИКЗ </w:t>
      </w:r>
      <w:r w:rsidRPr="004502F3">
        <w:rPr>
          <w:rFonts w:eastAsia="Times New Roman"/>
          <w:color w:val="000000"/>
        </w:rPr>
        <w:t>253242500213524550100100020014399</w:t>
      </w:r>
      <w:r w:rsidRPr="004502F3">
        <w:rPr>
          <w:rFonts w:eastAsia="Times New Roman"/>
          <w:color w:val="000000"/>
        </w:rPr>
        <w:t>244</w:t>
      </w:r>
    </w:p>
    <w:p w:rsidR="00342F6C" w:rsidRDefault="00F551B6" w:rsidP="0023476B">
      <w:pPr>
        <w:pStyle w:val="aff1"/>
        <w:ind w:firstLine="709"/>
        <w:jc w:val="both"/>
        <w:rPr>
          <w:bCs/>
          <w:szCs w:val="26"/>
        </w:rPr>
      </w:pPr>
      <w:r>
        <w:rPr>
          <w:bCs/>
        </w:rPr>
        <w:t>1.6. Единица измерения – 1 условная единица.</w:t>
      </w:r>
    </w:p>
    <w:p w:rsidR="00342F6C" w:rsidRPr="00064219" w:rsidRDefault="00342F6C">
      <w:pPr>
        <w:pStyle w:val="aff1"/>
        <w:ind w:firstLine="709"/>
        <w:jc w:val="both"/>
        <w:rPr>
          <w:bCs/>
          <w:szCs w:val="26"/>
        </w:rPr>
      </w:pPr>
    </w:p>
    <w:p w:rsidR="00064219" w:rsidRDefault="00064219">
      <w:pPr>
        <w:ind w:firstLine="709"/>
        <w:jc w:val="both"/>
        <w:rPr>
          <w:bCs/>
          <w:sz w:val="24"/>
          <w:szCs w:val="26"/>
        </w:rPr>
      </w:pPr>
    </w:p>
    <w:p w:rsidR="00064219" w:rsidRDefault="00F551B6" w:rsidP="00064219">
      <w:pPr>
        <w:numPr>
          <w:ilvl w:val="0"/>
          <w:numId w:val="3"/>
        </w:numPr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>ЦЕНА КОНТРАКТА И ПОРЯДОК ОПЛАТЫ РАБОТ</w:t>
      </w:r>
    </w:p>
    <w:p w:rsidR="00064219" w:rsidRDefault="00064219" w:rsidP="00064219">
      <w:pPr>
        <w:rPr>
          <w:b/>
          <w:bCs/>
          <w:sz w:val="24"/>
          <w:szCs w:val="26"/>
        </w:rPr>
      </w:pPr>
    </w:p>
    <w:p w:rsidR="00064219" w:rsidRPr="00084BE5" w:rsidRDefault="00F551B6" w:rsidP="00064219">
      <w:pPr>
        <w:adjustRightInd w:val="0"/>
        <w:ind w:firstLine="709"/>
        <w:jc w:val="both"/>
        <w:rPr>
          <w:i/>
          <w:sz w:val="22"/>
          <w:szCs w:val="22"/>
        </w:rPr>
      </w:pPr>
      <w:r w:rsidRPr="009948D3">
        <w:rPr>
          <w:sz w:val="24"/>
          <w:szCs w:val="24"/>
        </w:rPr>
        <w:t>2.1. Цена Контракта является твердой, определена на весь срок исполнения Контракта, за исключением случаев, установленных законодательством Российской Федерации. Цена</w:t>
      </w:r>
      <w:r w:rsidRPr="009948D3">
        <w:rPr>
          <w:sz w:val="24"/>
          <w:szCs w:val="24"/>
        </w:rPr>
        <w:t xml:space="preserve"> Контракта (цена работ) составляет </w:t>
      </w:r>
      <w:r w:rsidR="0023476B">
        <w:rPr>
          <w:sz w:val="24"/>
          <w:szCs w:val="24"/>
        </w:rPr>
        <w:t>2141351</w:t>
      </w:r>
      <w:r w:rsidRPr="009948D3">
        <w:rPr>
          <w:sz w:val="24"/>
          <w:szCs w:val="24"/>
        </w:rPr>
        <w:t xml:space="preserve"> рублей </w:t>
      </w:r>
      <w:r w:rsidR="0023476B">
        <w:rPr>
          <w:sz w:val="24"/>
          <w:szCs w:val="24"/>
        </w:rPr>
        <w:t>50</w:t>
      </w:r>
      <w:r w:rsidRPr="009948D3">
        <w:rPr>
          <w:sz w:val="24"/>
          <w:szCs w:val="24"/>
        </w:rPr>
        <w:t xml:space="preserve"> копеек</w:t>
      </w:r>
      <w:r w:rsidR="0023476B">
        <w:rPr>
          <w:sz w:val="24"/>
          <w:szCs w:val="24"/>
        </w:rPr>
        <w:t xml:space="preserve"> (два миллиона сто сорок одна тысяча триста пятьдесят один) рубль 50 копеек, без НДС.</w:t>
      </w:r>
    </w:p>
    <w:p w:rsidR="00064219" w:rsidRPr="009948D3" w:rsidRDefault="00F551B6" w:rsidP="00064219">
      <w:pPr>
        <w:adjustRightInd w:val="0"/>
        <w:ind w:firstLine="709"/>
        <w:jc w:val="both"/>
        <w:rPr>
          <w:sz w:val="24"/>
          <w:szCs w:val="24"/>
        </w:rPr>
      </w:pPr>
      <w:r w:rsidRPr="009948D3">
        <w:rPr>
          <w:bCs/>
          <w:iCs/>
          <w:sz w:val="24"/>
          <w:szCs w:val="24"/>
        </w:rPr>
        <w:t>В случае досрочного исполнения Подрядчиком обязательств по выполнению работ, Заказчик вправе, при условии налич</w:t>
      </w:r>
      <w:r w:rsidRPr="009948D3">
        <w:rPr>
          <w:bCs/>
          <w:iCs/>
          <w:sz w:val="24"/>
          <w:szCs w:val="24"/>
        </w:rPr>
        <w:t>ия необходимых средств в связи с перераспределением объемов финансирования с последующих периодов на более ранние периоды, принять предъявленные Подрядчиком работы в установленном Контрактом порядке, и оплатить выполненные работы в соответствии с</w:t>
      </w:r>
      <w:r>
        <w:rPr>
          <w:bCs/>
          <w:iCs/>
          <w:sz w:val="24"/>
          <w:szCs w:val="24"/>
        </w:rPr>
        <w:t xml:space="preserve"> условиями Контракта</w:t>
      </w:r>
      <w:r w:rsidRPr="009948D3">
        <w:rPr>
          <w:bCs/>
          <w:iCs/>
          <w:sz w:val="24"/>
          <w:szCs w:val="24"/>
        </w:rPr>
        <w:t>. Цена Контракта, его отдельных этапов исполнения и (или) отдельных видов работ при досрочном в</w:t>
      </w:r>
      <w:r>
        <w:rPr>
          <w:bCs/>
          <w:iCs/>
          <w:sz w:val="24"/>
          <w:szCs w:val="24"/>
        </w:rPr>
        <w:t>ыполнении Подрядчиком работ по К</w:t>
      </w:r>
      <w:r w:rsidRPr="009948D3">
        <w:rPr>
          <w:bCs/>
          <w:iCs/>
          <w:sz w:val="24"/>
          <w:szCs w:val="24"/>
        </w:rPr>
        <w:t>онтракту, их приемке и оплате Заказчиком, изменению не подлежит.</w:t>
      </w:r>
    </w:p>
    <w:p w:rsidR="00064219" w:rsidRPr="00E0778B" w:rsidRDefault="00F551B6" w:rsidP="00064219">
      <w:pPr>
        <w:adjustRightInd w:val="0"/>
        <w:ind w:firstLine="54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В случае если Сторонами принято решение о со</w:t>
      </w:r>
      <w:r w:rsidRPr="00E0778B">
        <w:rPr>
          <w:sz w:val="24"/>
          <w:szCs w:val="26"/>
        </w:rPr>
        <w:t>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работ, цена Контракта не изменяется.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2.2. Оплата работ по настоящему Контракту </w:t>
      </w:r>
      <w:r w:rsidRPr="00E0778B">
        <w:rPr>
          <w:sz w:val="24"/>
          <w:szCs w:val="26"/>
        </w:rPr>
        <w:t>осуществляется по системе казначейского исполнения бюджета в срок не более 7 (семи) рабочих дней со дня подписания Заказчиком документа о приемке предусмотренного ч. </w:t>
      </w:r>
      <w:r>
        <w:rPr>
          <w:sz w:val="24"/>
          <w:szCs w:val="26"/>
        </w:rPr>
        <w:t>13</w:t>
      </w:r>
      <w:r w:rsidRPr="00E0778B">
        <w:rPr>
          <w:sz w:val="24"/>
          <w:szCs w:val="26"/>
        </w:rPr>
        <w:t xml:space="preserve"> ст. 94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2.3. Авансирование по Контракту не пр</w:t>
      </w:r>
      <w:r w:rsidRPr="00E0778B">
        <w:rPr>
          <w:sz w:val="24"/>
          <w:szCs w:val="26"/>
        </w:rPr>
        <w:t>едусмотрено.</w:t>
      </w:r>
    </w:p>
    <w:p w:rsidR="00064219" w:rsidRPr="00E0778B" w:rsidRDefault="00F551B6" w:rsidP="00064219">
      <w:pPr>
        <w:pStyle w:val="Normal0"/>
        <w:widowControl/>
        <w:tabs>
          <w:tab w:val="left" w:pos="-1843"/>
        </w:tabs>
        <w:spacing w:line="276" w:lineRule="auto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2.4. Финансирование работ по настоящему Контракту осуществляется за счет средств:</w:t>
      </w:r>
    </w:p>
    <w:p w:rsidR="00064219" w:rsidRPr="00342F6C" w:rsidRDefault="00F551B6" w:rsidP="00064219">
      <w:pPr>
        <w:pStyle w:val="Normal0"/>
        <w:widowControl/>
        <w:tabs>
          <w:tab w:val="left" w:pos="-1843"/>
        </w:tabs>
        <w:spacing w:line="276" w:lineRule="auto"/>
        <w:ind w:firstLine="709"/>
        <w:jc w:val="both"/>
        <w:rPr>
          <w:sz w:val="24"/>
          <w:szCs w:val="24"/>
        </w:rPr>
      </w:pPr>
      <w:r w:rsidRPr="002C61AE">
        <w:rPr>
          <w:sz w:val="24"/>
          <w:szCs w:val="26"/>
        </w:rPr>
        <w:t xml:space="preserve">- бюджета </w:t>
      </w:r>
      <w:r w:rsidRPr="00342F6C">
        <w:rPr>
          <w:sz w:val="24"/>
          <w:szCs w:val="24"/>
        </w:rPr>
        <w:t>Городокского сельсовета Минусинского района</w:t>
      </w:r>
      <w:r w:rsidRPr="00342F6C">
        <w:rPr>
          <w:sz w:val="24"/>
          <w:szCs w:val="26"/>
        </w:rPr>
        <w:t>,</w:t>
      </w:r>
    </w:p>
    <w:p w:rsidR="00064219" w:rsidRPr="00E0778B" w:rsidRDefault="00F551B6" w:rsidP="00064219">
      <w:pPr>
        <w:pStyle w:val="aff1"/>
        <w:ind w:firstLine="709"/>
        <w:jc w:val="both"/>
        <w:rPr>
          <w:snapToGrid w:val="0"/>
          <w:szCs w:val="26"/>
        </w:rPr>
      </w:pPr>
      <w:r w:rsidRPr="00E0778B">
        <w:rPr>
          <w:snapToGrid w:val="0"/>
          <w:szCs w:val="26"/>
        </w:rPr>
        <w:t>2.5. Валюта, используемая для расчетов, - рубль Российской Федерации.</w:t>
      </w:r>
    </w:p>
    <w:p w:rsidR="00064219" w:rsidRPr="00E0778B" w:rsidRDefault="00F551B6" w:rsidP="00064219">
      <w:pPr>
        <w:pStyle w:val="11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2.6. Обязательства Заказчика по опла</w:t>
      </w:r>
      <w:r w:rsidRPr="00E0778B">
        <w:rPr>
          <w:sz w:val="24"/>
          <w:szCs w:val="26"/>
        </w:rPr>
        <w:t>те считаются исполненными в день списания денежных средств с его лицевого счета.</w:t>
      </w:r>
    </w:p>
    <w:p w:rsidR="00064219" w:rsidRPr="00E0778B" w:rsidRDefault="00F551B6" w:rsidP="00064219">
      <w:pPr>
        <w:pStyle w:val="11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2.7. </w:t>
      </w:r>
      <w:r w:rsidRPr="00E0778B">
        <w:rPr>
          <w:sz w:val="24"/>
        </w:rPr>
        <w:t xml:space="preserve">Казначейское сопровождение средств по Контракту осуществляется </w:t>
      </w:r>
      <w:r w:rsidRPr="00E0778B">
        <w:rPr>
          <w:sz w:val="24"/>
        </w:rPr>
        <w:br/>
        <w:t xml:space="preserve">в соответствии с законодательством Российской Федерации. Указанное сопровождение </w:t>
      </w:r>
      <w:r>
        <w:rPr>
          <w:sz w:val="24"/>
        </w:rPr>
        <w:br/>
      </w:r>
      <w:r w:rsidRPr="00E0778B">
        <w:rPr>
          <w:sz w:val="24"/>
        </w:rPr>
        <w:t xml:space="preserve">по настоящему Контракту </w:t>
      </w:r>
      <w:r w:rsidRPr="00E0778B">
        <w:rPr>
          <w:sz w:val="24"/>
        </w:rPr>
        <w:t>не применяется.</w:t>
      </w:r>
    </w:p>
    <w:p w:rsidR="00064219" w:rsidRDefault="00064219"/>
    <w:p w:rsidR="00064219" w:rsidRDefault="00F551B6">
      <w:pPr>
        <w:suppressAutoHyphens/>
        <w:jc w:val="center"/>
        <w:rPr>
          <w:b/>
          <w:sz w:val="24"/>
          <w:szCs w:val="26"/>
        </w:rPr>
      </w:pPr>
      <w:r w:rsidRPr="00A53DFC">
        <w:rPr>
          <w:b/>
          <w:sz w:val="24"/>
          <w:szCs w:val="26"/>
        </w:rPr>
        <w:t>3.</w:t>
      </w:r>
      <w:r>
        <w:rPr>
          <w:b/>
          <w:sz w:val="24"/>
          <w:szCs w:val="26"/>
        </w:rPr>
        <w:t>СРОКИ ИСПОЛНЕНИЯ КОНТРАКТА И ВЫПОЛНЕНИЯ РАБОТ</w:t>
      </w:r>
    </w:p>
    <w:p w:rsidR="00064219" w:rsidRDefault="00064219">
      <w:pPr>
        <w:suppressAutoHyphens/>
        <w:jc w:val="both"/>
        <w:rPr>
          <w:b/>
          <w:sz w:val="24"/>
          <w:szCs w:val="26"/>
        </w:rPr>
      </w:pPr>
    </w:p>
    <w:p w:rsidR="00064219" w:rsidRPr="00E0778B" w:rsidRDefault="00F551B6" w:rsidP="00064219">
      <w:pPr>
        <w:pStyle w:val="Normal0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3.1. Контракт вступает в силу со дня его заключения Сторонами и действует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до полного исполнения Сторонами своих обязательств по Контракту.</w:t>
      </w:r>
    </w:p>
    <w:p w:rsidR="00064219" w:rsidRPr="00E0778B" w:rsidRDefault="00F551B6" w:rsidP="00064219">
      <w:pPr>
        <w:pStyle w:val="Normal0"/>
        <w:widowControl/>
        <w:tabs>
          <w:tab w:val="left" w:pos="0"/>
        </w:tabs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3.</w:t>
      </w:r>
      <w:r w:rsidRPr="00E0778B">
        <w:rPr>
          <w:sz w:val="24"/>
          <w:szCs w:val="26"/>
        </w:rPr>
        <w:t>2. Срок выполнения работ по Контракту:</w:t>
      </w:r>
      <w:r>
        <w:rPr>
          <w:sz w:val="24"/>
          <w:szCs w:val="26"/>
        </w:rPr>
        <w:t xml:space="preserve"> </w:t>
      </w:r>
      <w:r w:rsidR="00143732">
        <w:rPr>
          <w:sz w:val="24"/>
          <w:szCs w:val="26"/>
        </w:rPr>
        <w:t>15</w:t>
      </w:r>
      <w:r>
        <w:rPr>
          <w:noProof/>
          <w:sz w:val="24"/>
          <w:szCs w:val="26"/>
        </w:rPr>
        <w:t>.0</w:t>
      </w:r>
      <w:r w:rsidR="00143732">
        <w:rPr>
          <w:noProof/>
          <w:sz w:val="24"/>
          <w:szCs w:val="26"/>
        </w:rPr>
        <w:t>7</w:t>
      </w:r>
      <w:r>
        <w:rPr>
          <w:noProof/>
          <w:sz w:val="24"/>
          <w:szCs w:val="26"/>
        </w:rPr>
        <w:t>.202</w:t>
      </w:r>
      <w:r w:rsidR="00143732">
        <w:rPr>
          <w:noProof/>
          <w:sz w:val="24"/>
          <w:szCs w:val="26"/>
        </w:rPr>
        <w:t>5</w:t>
      </w:r>
      <w:r w:rsidRPr="00E52BED">
        <w:rPr>
          <w:sz w:val="24"/>
          <w:szCs w:val="26"/>
          <w:highlight w:val="green"/>
        </w:rPr>
        <w:t xml:space="preserve"> </w:t>
      </w:r>
    </w:p>
    <w:p w:rsidR="00064219" w:rsidRPr="00E0778B" w:rsidRDefault="00F551B6" w:rsidP="00064219">
      <w:pPr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3.3. Отдельные этапы выполнения работ по Контракту (в понятии, использованном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 xml:space="preserve">в п. 8.4 ч. 1 ст. 3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napToGrid w:val="0"/>
          <w:sz w:val="24"/>
          <w:szCs w:val="26"/>
        </w:rPr>
        <w:t>) не предусматриваются.</w:t>
      </w:r>
    </w:p>
    <w:p w:rsidR="00064219" w:rsidRPr="001B02F4" w:rsidRDefault="00F551B6" w:rsidP="00064219">
      <w:pPr>
        <w:pStyle w:val="35"/>
        <w:widowControl/>
        <w:tabs>
          <w:tab w:val="left" w:pos="0"/>
        </w:tabs>
        <w:ind w:firstLine="709"/>
        <w:jc w:val="both"/>
        <w:rPr>
          <w:sz w:val="24"/>
          <w:szCs w:val="24"/>
        </w:rPr>
      </w:pPr>
      <w:r w:rsidRPr="00E0778B">
        <w:rPr>
          <w:sz w:val="24"/>
          <w:szCs w:val="26"/>
        </w:rPr>
        <w:t>3.4. </w:t>
      </w:r>
      <w:r>
        <w:rPr>
          <w:sz w:val="24"/>
          <w:szCs w:val="26"/>
        </w:rPr>
        <w:t>Истече</w:t>
      </w:r>
      <w:r w:rsidRPr="00E0778B">
        <w:rPr>
          <w:sz w:val="24"/>
          <w:szCs w:val="26"/>
        </w:rPr>
        <w:t xml:space="preserve">ние </w:t>
      </w:r>
      <w:r w:rsidRPr="001B02F4">
        <w:rPr>
          <w:snapToGrid/>
          <w:sz w:val="24"/>
          <w:szCs w:val="24"/>
        </w:rPr>
        <w:t>сроков, предусмотренных пунктами 3.1 - 3.</w:t>
      </w:r>
      <w:r>
        <w:rPr>
          <w:snapToGrid/>
          <w:sz w:val="24"/>
          <w:szCs w:val="24"/>
        </w:rPr>
        <w:t>2</w:t>
      </w:r>
      <w:r w:rsidRPr="001B02F4">
        <w:rPr>
          <w:snapToGrid/>
          <w:sz w:val="24"/>
          <w:szCs w:val="24"/>
        </w:rPr>
        <w:t xml:space="preserve"> Контракта, не прекращает гарант</w:t>
      </w:r>
      <w:r w:rsidRPr="001B02F4">
        <w:rPr>
          <w:snapToGrid/>
          <w:sz w:val="24"/>
          <w:szCs w:val="24"/>
        </w:rPr>
        <w:t>ийных обязательств по Контракту</w:t>
      </w:r>
      <w:r w:rsidRPr="001B02F4">
        <w:rPr>
          <w:sz w:val="24"/>
          <w:szCs w:val="24"/>
        </w:rPr>
        <w:t xml:space="preserve"> и не освобождает от ответственности Сторону, </w:t>
      </w:r>
      <w:r>
        <w:rPr>
          <w:sz w:val="24"/>
          <w:szCs w:val="24"/>
        </w:rPr>
        <w:br/>
      </w:r>
      <w:r w:rsidRPr="001B02F4">
        <w:rPr>
          <w:sz w:val="24"/>
          <w:szCs w:val="24"/>
        </w:rPr>
        <w:t>не выполнившую обязательств.</w:t>
      </w:r>
    </w:p>
    <w:p w:rsidR="00342F6C" w:rsidRDefault="00F551B6" w:rsidP="00342F6C">
      <w:pPr>
        <w:pStyle w:val="35"/>
        <w:widowControl/>
        <w:tabs>
          <w:tab w:val="left" w:pos="0"/>
        </w:tabs>
        <w:ind w:firstLine="709"/>
        <w:jc w:val="both"/>
        <w:rPr>
          <w:sz w:val="24"/>
          <w:szCs w:val="24"/>
        </w:rPr>
      </w:pPr>
      <w:r w:rsidRPr="004B60BB">
        <w:rPr>
          <w:sz w:val="24"/>
          <w:szCs w:val="24"/>
        </w:rPr>
        <w:t>3.5. Контракт вступает в силу с момента подписания ко</w:t>
      </w:r>
      <w:r>
        <w:rPr>
          <w:sz w:val="24"/>
          <w:szCs w:val="24"/>
        </w:rPr>
        <w:t>нтракта, действует по 31.12.202</w:t>
      </w:r>
      <w:r w:rsidR="00143732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23476B" w:rsidRPr="001B02F4" w:rsidRDefault="0023476B" w:rsidP="00342F6C">
      <w:pPr>
        <w:pStyle w:val="35"/>
        <w:widowControl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064219" w:rsidRDefault="00F551B6">
      <w:pPr>
        <w:numPr>
          <w:ilvl w:val="0"/>
          <w:numId w:val="4"/>
        </w:numPr>
        <w:adjustRightInd w:val="0"/>
        <w:jc w:val="center"/>
        <w:outlineLvl w:val="1"/>
        <w:rPr>
          <w:b/>
          <w:sz w:val="24"/>
          <w:szCs w:val="26"/>
        </w:rPr>
      </w:pPr>
      <w:r>
        <w:rPr>
          <w:b/>
          <w:sz w:val="24"/>
          <w:szCs w:val="26"/>
        </w:rPr>
        <w:t>ПРАВА И ОБЯЗАННОСТИ ПОДРЯДЧИКА</w:t>
      </w:r>
    </w:p>
    <w:p w:rsidR="00064219" w:rsidRDefault="00064219" w:rsidP="00064219">
      <w:pPr>
        <w:adjustRightInd w:val="0"/>
        <w:jc w:val="both"/>
        <w:outlineLvl w:val="1"/>
        <w:rPr>
          <w:b/>
          <w:sz w:val="24"/>
          <w:szCs w:val="26"/>
        </w:rPr>
      </w:pPr>
    </w:p>
    <w:p w:rsidR="00064219" w:rsidRPr="00E0778B" w:rsidRDefault="00F551B6" w:rsidP="00064219">
      <w:pPr>
        <w:pStyle w:val="35"/>
        <w:widowControl/>
        <w:tabs>
          <w:tab w:val="left" w:pos="0"/>
        </w:tabs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4.1. Подрядчик вправе:</w:t>
      </w:r>
    </w:p>
    <w:p w:rsidR="00064219" w:rsidRPr="00E0778B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4.1.1. Требовать своевременной оплаты качественно выполненных работ.</w:t>
      </w:r>
    </w:p>
    <w:p w:rsidR="00064219" w:rsidRPr="00E0778B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4.1.2. При соблюдении положений п. 4.2.1 Контракта, Подрядчик вправе привлекать для выполнения субподрядных работ иные организации, не являющиеся субъектами малого предпринимательства, со</w:t>
      </w:r>
      <w:r w:rsidRPr="00E0778B">
        <w:rPr>
          <w:sz w:val="24"/>
          <w:szCs w:val="26"/>
        </w:rPr>
        <w:t xml:space="preserve">циально ориентированными некоммерческими организациями (далее – СМП, СОНО) обладающие необходимым опытом, оборудованием и персоналом,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а в случаях, предусмотренных законодательством, лицензиями, сертификатами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и (или) другими документами, подтверждающими </w:t>
      </w:r>
      <w:r w:rsidRPr="00E0778B">
        <w:rPr>
          <w:sz w:val="24"/>
          <w:szCs w:val="26"/>
        </w:rPr>
        <w:t>их право на выполнение работ, передаваемых на субподряд.</w:t>
      </w:r>
    </w:p>
    <w:p w:rsidR="00064219" w:rsidRPr="00E0778B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4.1.3. Запрашивать и получать у Заказчика информацию, необходимую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для надлежащего исполнения обязательств по Контракту.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lastRenderedPageBreak/>
        <w:t xml:space="preserve">4.1.4. Приостановить производство работ, в случае обнаружения независящих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от </w:t>
      </w:r>
      <w:r w:rsidRPr="00E0778B">
        <w:rPr>
          <w:sz w:val="24"/>
          <w:szCs w:val="26"/>
        </w:rPr>
        <w:t xml:space="preserve">Подрядчика обстоятельств, которые могут оказать негативное влияние на качество результатов выполняемых работ с одновременным официальным </w:t>
      </w:r>
      <w:r w:rsidRPr="00E0778B">
        <w:rPr>
          <w:bCs/>
          <w:sz w:val="24"/>
          <w:szCs w:val="26"/>
        </w:rPr>
        <w:t xml:space="preserve">письменным </w:t>
      </w:r>
      <w:r w:rsidRPr="00E0778B">
        <w:rPr>
          <w:sz w:val="24"/>
          <w:szCs w:val="26"/>
        </w:rPr>
        <w:t>уведомлением Заказчика в течение 1 (одного) дня после приостановления выполнения работ. При этом Подрядчик о</w:t>
      </w:r>
      <w:r w:rsidRPr="00E0778B">
        <w:rPr>
          <w:sz w:val="24"/>
          <w:szCs w:val="26"/>
        </w:rPr>
        <w:t>беспечивает сохранность Объектов в соответствии с условиями настоящего Контракта.</w:t>
      </w:r>
    </w:p>
    <w:p w:rsidR="00064219" w:rsidRDefault="00F551B6" w:rsidP="00064219">
      <w:pPr>
        <w:ind w:firstLine="709"/>
        <w:jc w:val="both"/>
        <w:rPr>
          <w:sz w:val="24"/>
        </w:rPr>
      </w:pPr>
      <w:r w:rsidRPr="00E0778B">
        <w:rPr>
          <w:sz w:val="24"/>
          <w:szCs w:val="26"/>
        </w:rPr>
        <w:t>4.1.5. </w:t>
      </w:r>
      <w:r w:rsidRPr="00E0778B">
        <w:rPr>
          <w:sz w:val="24"/>
        </w:rPr>
        <w:t xml:space="preserve">В случае неисполнения или ненадлежащего исполнения субподрядчиком, указанным в п. 4.2.1 Контракта, обязательств, предусмотренных договором, заключенным с Подрядчиком, </w:t>
      </w:r>
      <w:r w:rsidRPr="00E0778B">
        <w:rPr>
          <w:sz w:val="24"/>
        </w:rPr>
        <w:t>осуществлять замену субподрядчика, с которым ранее был заключен договор, на другого субподрядчика, соответствующего требованиям п. 4.2.1 Контракта.</w:t>
      </w:r>
    </w:p>
    <w:p w:rsidR="00064219" w:rsidRPr="00E0778B" w:rsidRDefault="00F551B6" w:rsidP="00064219">
      <w:pPr>
        <w:ind w:firstLine="709"/>
        <w:jc w:val="both"/>
        <w:rPr>
          <w:sz w:val="24"/>
        </w:rPr>
      </w:pPr>
      <w:r>
        <w:rPr>
          <w:sz w:val="24"/>
        </w:rPr>
        <w:t>4.1.6. </w:t>
      </w:r>
      <w:r w:rsidRPr="004E4020">
        <w:rPr>
          <w:sz w:val="24"/>
        </w:rPr>
        <w:t>Безвозмездно устранить недостатки и де</w:t>
      </w:r>
      <w:r>
        <w:rPr>
          <w:sz w:val="24"/>
        </w:rPr>
        <w:t>фекты, выявленные при сдаче-прие</w:t>
      </w:r>
      <w:r w:rsidRPr="004E4020">
        <w:rPr>
          <w:sz w:val="24"/>
        </w:rPr>
        <w:t>мке работ</w:t>
      </w:r>
      <w:r>
        <w:rPr>
          <w:sz w:val="24"/>
        </w:rPr>
        <w:t>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>. </w:t>
      </w:r>
      <w:r>
        <w:rPr>
          <w:sz w:val="24"/>
          <w:szCs w:val="26"/>
        </w:rPr>
        <w:t>И</w:t>
      </w:r>
      <w:r w:rsidRPr="00E0778B">
        <w:rPr>
          <w:sz w:val="24"/>
          <w:szCs w:val="26"/>
        </w:rPr>
        <w:t>зменить спос</w:t>
      </w:r>
      <w:r w:rsidRPr="00E0778B">
        <w:rPr>
          <w:sz w:val="24"/>
          <w:szCs w:val="26"/>
        </w:rPr>
        <w:t xml:space="preserve">об обеспечения исполнения Контракта и 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</w:r>
      <w:r>
        <w:rPr>
          <w:sz w:val="24"/>
          <w:szCs w:val="26"/>
        </w:rPr>
        <w:t>Федерал</w:t>
      </w:r>
      <w:r>
        <w:rPr>
          <w:sz w:val="24"/>
          <w:szCs w:val="26"/>
        </w:rPr>
        <w:t>ьным законом о контрактной системе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 xml:space="preserve">.1. 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(результатов работы) или об исполнении им отдельного </w:t>
      </w:r>
      <w:r w:rsidRPr="00E0778B">
        <w:rPr>
          <w:sz w:val="24"/>
          <w:szCs w:val="26"/>
        </w:rPr>
        <w:t xml:space="preserve">этапа исполнения Контракта и о стоимости исполненных обязательств для включения в соответствующий реестр контрактов, предусмотренный ст. 103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z w:val="24"/>
          <w:szCs w:val="26"/>
        </w:rPr>
        <w:t xml:space="preserve"> (далее – реестр контрактов).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>.2. Уменьшение размера обеспечения испо</w:t>
      </w:r>
      <w:r w:rsidRPr="00E0778B">
        <w:rPr>
          <w:sz w:val="24"/>
          <w:szCs w:val="26"/>
        </w:rPr>
        <w:t>лнения Контракта производится пропорционально стоимости исполненных обязательств, приемка и оплата которых осуществлены в порядке и сроки, предусмотренные Контрактом.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>.3. </w:t>
      </w:r>
      <w:r>
        <w:rPr>
          <w:sz w:val="24"/>
          <w:szCs w:val="26"/>
        </w:rPr>
        <w:t>У</w:t>
      </w:r>
      <w:r w:rsidRPr="00E0778B">
        <w:rPr>
          <w:sz w:val="24"/>
          <w:szCs w:val="26"/>
        </w:rPr>
        <w:t>меньшение размера обеспечения исполнения Контракта осуществляется при условии о</w:t>
      </w:r>
      <w:r w:rsidRPr="00E0778B">
        <w:rPr>
          <w:sz w:val="24"/>
          <w:szCs w:val="26"/>
        </w:rPr>
        <w:t xml:space="preserve">тсутствия неисполненных Подрядчиком требований об уплате неустоек (штрафов, пеней), предъявленных Заказчиком в соответствии с </w:t>
      </w:r>
      <w:r>
        <w:rPr>
          <w:sz w:val="24"/>
          <w:szCs w:val="26"/>
        </w:rPr>
        <w:t>Федеральным законом о контрактной системе</w:t>
      </w:r>
      <w:r w:rsidRPr="00E0778B">
        <w:rPr>
          <w:sz w:val="24"/>
          <w:szCs w:val="26"/>
        </w:rPr>
        <w:t xml:space="preserve"> и Контрактом, а также приемки Заказчиком выполненной работы (результатов работы), резуль</w:t>
      </w:r>
      <w:r w:rsidRPr="00E0778B">
        <w:rPr>
          <w:sz w:val="24"/>
          <w:szCs w:val="26"/>
        </w:rPr>
        <w:t xml:space="preserve">татов отдельного этапа исполнения Контракта в объеме выплаченного аванса (если Контрактом предусмотрена выплата аванса) либо в объеме, превышающем выплаченный аванс (если в соответствии с законодательством Российской Федерации расчеты по Контракту в части </w:t>
      </w:r>
      <w:r w:rsidRPr="00E0778B">
        <w:rPr>
          <w:sz w:val="24"/>
          <w:szCs w:val="26"/>
        </w:rPr>
        <w:t>выплаты аванса подлежат казначейскому сопровождению).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 xml:space="preserve">.4. В случае уменьшения размера обеспечения исполнения Контракта </w:t>
      </w:r>
      <w:r w:rsidRPr="00E0778B">
        <w:rPr>
          <w:sz w:val="24"/>
          <w:szCs w:val="26"/>
        </w:rPr>
        <w:br/>
        <w:t>в соответствии с пунктами 4.1.</w:t>
      </w:r>
      <w:r>
        <w:rPr>
          <w:sz w:val="24"/>
          <w:szCs w:val="26"/>
        </w:rPr>
        <w:t>7</w:t>
      </w:r>
      <w:r w:rsidRPr="00E0778B">
        <w:rPr>
          <w:sz w:val="24"/>
          <w:szCs w:val="26"/>
        </w:rPr>
        <w:t xml:space="preserve"> – 4.1.</w:t>
      </w:r>
      <w:r>
        <w:rPr>
          <w:sz w:val="24"/>
          <w:szCs w:val="26"/>
        </w:rPr>
        <w:t>7</w:t>
      </w:r>
      <w:r w:rsidRPr="00E0778B">
        <w:rPr>
          <w:sz w:val="24"/>
          <w:szCs w:val="26"/>
        </w:rPr>
        <w:t xml:space="preserve">.3 </w:t>
      </w:r>
      <w:r>
        <w:rPr>
          <w:sz w:val="24"/>
          <w:szCs w:val="26"/>
        </w:rPr>
        <w:t xml:space="preserve">Контракта </w:t>
      </w:r>
      <w:r w:rsidRPr="00E0778B">
        <w:rPr>
          <w:sz w:val="24"/>
          <w:szCs w:val="26"/>
        </w:rPr>
        <w:t xml:space="preserve">Заказчик в срок не позднее </w:t>
      </w:r>
      <w:r>
        <w:rPr>
          <w:sz w:val="24"/>
          <w:szCs w:val="26"/>
        </w:rPr>
        <w:br/>
        <w:t>30</w:t>
      </w:r>
      <w:r w:rsidRPr="00E0778B">
        <w:rPr>
          <w:sz w:val="24"/>
          <w:szCs w:val="26"/>
        </w:rPr>
        <w:t xml:space="preserve"> календарных дней с даты исполнения Подрядчиком о</w:t>
      </w:r>
      <w:r w:rsidRPr="00E0778B">
        <w:rPr>
          <w:sz w:val="24"/>
          <w:szCs w:val="26"/>
        </w:rPr>
        <w:t>бязательств, предусмотренных Контрактом, возвращает Подрядчику соответствующие денежные средства, внесенные в качестве обеспечения исполнения Контракта.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>.5. В случае если обеспечение исполнения Контракта осуществляется путем предоставления независимой</w:t>
      </w:r>
      <w:r w:rsidRPr="00E0778B">
        <w:rPr>
          <w:sz w:val="24"/>
          <w:szCs w:val="26"/>
        </w:rPr>
        <w:t xml:space="preserve"> гарантии, требование Заказчика об уплате денежных сумм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реестре ко</w:t>
      </w:r>
      <w:r w:rsidRPr="00E0778B">
        <w:rPr>
          <w:sz w:val="24"/>
          <w:szCs w:val="26"/>
        </w:rPr>
        <w:t>нтрактов.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4.1.7</w:t>
      </w:r>
      <w:r w:rsidRPr="00E0778B">
        <w:rPr>
          <w:sz w:val="24"/>
          <w:szCs w:val="26"/>
        </w:rPr>
        <w:t xml:space="preserve">.6. Подрядчик вправе принять решение об одностороннем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обязательств, а также </w:t>
      </w:r>
      <w:r w:rsidRPr="00E0778B">
        <w:rPr>
          <w:sz w:val="24"/>
          <w:szCs w:val="26"/>
        </w:rPr>
        <w:br/>
        <w:t>в со</w:t>
      </w:r>
      <w:r w:rsidRPr="00E0778B">
        <w:rPr>
          <w:sz w:val="24"/>
          <w:szCs w:val="26"/>
        </w:rPr>
        <w:t>ответствии с разделом 12 Контракта, если в Контракте было предусмотрено право Заказчика принять решение об одностороннем отказе от исполнения Контракта.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 Подрядчик обязан:</w:t>
      </w:r>
    </w:p>
    <w:p w:rsidR="00064219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4.2.1. Привлечь к исполнению Контракта субподрядчиков, </w:t>
      </w:r>
      <w:r w:rsidRPr="00E0778B">
        <w:rPr>
          <w:sz w:val="24"/>
        </w:rPr>
        <w:t xml:space="preserve">соисполнителей из числа </w:t>
      </w:r>
      <w:r w:rsidRPr="00E0778B">
        <w:rPr>
          <w:sz w:val="24"/>
        </w:rPr>
        <w:t>субъектов малого предпринимательства</w:t>
      </w:r>
      <w:r w:rsidRPr="00E0778B">
        <w:rPr>
          <w:sz w:val="24"/>
          <w:szCs w:val="26"/>
        </w:rPr>
        <w:t xml:space="preserve"> (СМП), </w:t>
      </w:r>
      <w:r w:rsidRPr="00E0778B">
        <w:rPr>
          <w:sz w:val="24"/>
        </w:rPr>
        <w:t>социально ориентированных некоммерческих организаций</w:t>
      </w:r>
      <w:r w:rsidRPr="00E0778B">
        <w:rPr>
          <w:sz w:val="24"/>
          <w:szCs w:val="26"/>
        </w:rPr>
        <w:t xml:space="preserve"> (СОНО) (далее </w:t>
      </w:r>
      <w:r>
        <w:rPr>
          <w:sz w:val="24"/>
          <w:szCs w:val="26"/>
        </w:rPr>
        <w:t>–</w:t>
      </w:r>
      <w:r w:rsidRPr="00E0778B">
        <w:rPr>
          <w:sz w:val="24"/>
          <w:szCs w:val="26"/>
        </w:rPr>
        <w:t xml:space="preserve"> субподрядчики</w:t>
      </w:r>
      <w:r>
        <w:rPr>
          <w:sz w:val="24"/>
          <w:szCs w:val="26"/>
        </w:rPr>
        <w:t>, соисполнители</w:t>
      </w:r>
      <w:r w:rsidRPr="00E0778B">
        <w:rPr>
          <w:sz w:val="24"/>
          <w:szCs w:val="26"/>
        </w:rPr>
        <w:t xml:space="preserve">) </w:t>
      </w:r>
      <w:r w:rsidRPr="001A7297">
        <w:rPr>
          <w:b/>
          <w:sz w:val="24"/>
          <w:szCs w:val="26"/>
        </w:rPr>
        <w:t>в объеме 25 процентов цены Контракта</w:t>
      </w:r>
      <w:r w:rsidRPr="00E0778B">
        <w:rPr>
          <w:sz w:val="24"/>
          <w:szCs w:val="26"/>
        </w:rPr>
        <w:t>.</w:t>
      </w:r>
    </w:p>
    <w:p w:rsidR="00064219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C50DCB">
        <w:rPr>
          <w:sz w:val="24"/>
          <w:szCs w:val="26"/>
        </w:rPr>
        <w:t xml:space="preserve">В случае если победителем закупки является СМП или СОНО, то данное </w:t>
      </w:r>
      <w:r w:rsidRPr="00C50DCB">
        <w:rPr>
          <w:sz w:val="24"/>
          <w:szCs w:val="26"/>
        </w:rPr>
        <w:t>требование, к нему не предъявляется.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4.2.2. В срок не более 5 (пяти) рабочих дней со дня заключения Подрядчиком договора с субподрядчиком,</w:t>
      </w:r>
      <w:r>
        <w:rPr>
          <w:sz w:val="24"/>
          <w:szCs w:val="26"/>
        </w:rPr>
        <w:t xml:space="preserve"> соисполнителем,</w:t>
      </w:r>
      <w:r w:rsidRPr="00E0778B">
        <w:rPr>
          <w:sz w:val="24"/>
          <w:szCs w:val="26"/>
        </w:rPr>
        <w:t xml:space="preserve"> в соответс</w:t>
      </w:r>
      <w:r>
        <w:rPr>
          <w:sz w:val="24"/>
          <w:szCs w:val="26"/>
        </w:rPr>
        <w:t>твии с п. 4.2.1 Контракта, пред</w:t>
      </w:r>
      <w:r w:rsidRPr="00E0778B">
        <w:rPr>
          <w:sz w:val="24"/>
          <w:szCs w:val="26"/>
        </w:rPr>
        <w:t xml:space="preserve">ставить Заказчику </w:t>
      </w:r>
      <w:r w:rsidRPr="00E0778B">
        <w:rPr>
          <w:sz w:val="24"/>
        </w:rPr>
        <w:t>следующие документы</w:t>
      </w:r>
      <w:r w:rsidRPr="00E0778B">
        <w:rPr>
          <w:sz w:val="24"/>
          <w:szCs w:val="26"/>
        </w:rPr>
        <w:t>:</w:t>
      </w:r>
    </w:p>
    <w:p w:rsidR="00064219" w:rsidRPr="00E0778B" w:rsidRDefault="00F551B6" w:rsidP="00064219">
      <w:pPr>
        <w:widowControl w:val="0"/>
        <w:ind w:firstLine="709"/>
        <w:jc w:val="both"/>
        <w:rPr>
          <w:sz w:val="24"/>
        </w:rPr>
      </w:pPr>
      <w:r w:rsidRPr="00E0778B">
        <w:rPr>
          <w:sz w:val="24"/>
        </w:rPr>
        <w:t>а) декларацию о прина</w:t>
      </w:r>
      <w:r w:rsidRPr="00E0778B">
        <w:rPr>
          <w:sz w:val="24"/>
        </w:rPr>
        <w:t xml:space="preserve">длежности субподрядчика к СМП, СОНО, составленную </w:t>
      </w:r>
      <w:r>
        <w:rPr>
          <w:sz w:val="24"/>
        </w:rPr>
        <w:br/>
      </w:r>
      <w:r w:rsidRPr="00E0778B">
        <w:rPr>
          <w:sz w:val="24"/>
        </w:rPr>
        <w:lastRenderedPageBreak/>
        <w:t>в простой письменной форме, подписанную руководителем (иным уполномоченным лицом) СМП, СОНО и заверенную печатью (при наличии печати);</w:t>
      </w:r>
    </w:p>
    <w:p w:rsidR="00064219" w:rsidRPr="00E0778B" w:rsidRDefault="00F551B6" w:rsidP="00064219">
      <w:pPr>
        <w:widowControl w:val="0"/>
        <w:adjustRightInd w:val="0"/>
        <w:spacing w:line="0" w:lineRule="atLeast"/>
        <w:ind w:firstLine="709"/>
        <w:jc w:val="both"/>
        <w:rPr>
          <w:sz w:val="24"/>
          <w:szCs w:val="26"/>
        </w:rPr>
      </w:pPr>
      <w:r w:rsidRPr="00E0778B">
        <w:rPr>
          <w:rFonts w:eastAsia="Calibri"/>
          <w:sz w:val="24"/>
          <w:szCs w:val="22"/>
          <w:lang w:eastAsia="en-US"/>
        </w:rPr>
        <w:t>б) копию договора (договоров), заключенного с субподрядчиком заверенну</w:t>
      </w:r>
      <w:r w:rsidRPr="00E0778B">
        <w:rPr>
          <w:rFonts w:eastAsia="Calibri"/>
          <w:sz w:val="24"/>
          <w:szCs w:val="22"/>
          <w:lang w:eastAsia="en-US"/>
        </w:rPr>
        <w:t>ю Подрядчиком.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napToGrid w:val="0"/>
          <w:sz w:val="24"/>
          <w:szCs w:val="26"/>
        </w:rPr>
        <w:t>4.2.2.1. </w:t>
      </w:r>
      <w:r w:rsidRPr="00E0778B">
        <w:rPr>
          <w:sz w:val="24"/>
        </w:rPr>
        <w:t>В случае замены субподрядчика на этапе исполнения Контракта на другого субподрядчика из числа СМП и СОНО, представлять Заказчику документы, указанные в пункте 4.2.2 Контракта, в течение 5 (пяти) дней со дня заключения договора с нов</w:t>
      </w:r>
      <w:r w:rsidRPr="00E0778B">
        <w:rPr>
          <w:sz w:val="24"/>
        </w:rPr>
        <w:t>ым субподрядчиком.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>
        <w:rPr>
          <w:sz w:val="24"/>
        </w:rPr>
        <w:t xml:space="preserve">4.2.2.2. Представлять </w:t>
      </w:r>
      <w:r w:rsidRPr="00E0778B">
        <w:rPr>
          <w:sz w:val="24"/>
        </w:rPr>
        <w:t xml:space="preserve">Заказчику </w:t>
      </w:r>
      <w:r>
        <w:rPr>
          <w:sz w:val="24"/>
        </w:rPr>
        <w:t>в</w:t>
      </w:r>
      <w:r w:rsidRPr="00E0778B">
        <w:rPr>
          <w:sz w:val="24"/>
        </w:rPr>
        <w:t xml:space="preserve"> течение 10 (десяти) рабочих дней со дня оплаты Подрядчиком выполненных обязательств по договору с субподрядчиком следующие документы: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z w:val="24"/>
        </w:rPr>
        <w:t xml:space="preserve">а) копии документов о приемке </w:t>
      </w:r>
      <w:r>
        <w:rPr>
          <w:sz w:val="24"/>
        </w:rPr>
        <w:t xml:space="preserve">поставленного товара, </w:t>
      </w:r>
      <w:r w:rsidRPr="00E0778B">
        <w:rPr>
          <w:sz w:val="24"/>
        </w:rPr>
        <w:t>выполненной работ</w:t>
      </w:r>
      <w:r w:rsidRPr="00E0778B">
        <w:rPr>
          <w:sz w:val="24"/>
        </w:rPr>
        <w:t xml:space="preserve">ы, </w:t>
      </w:r>
      <w:r>
        <w:rPr>
          <w:sz w:val="24"/>
        </w:rPr>
        <w:t xml:space="preserve">оказанной услуги, </w:t>
      </w:r>
      <w:r w:rsidRPr="00E0778B">
        <w:rPr>
          <w:sz w:val="24"/>
        </w:rPr>
        <w:t>которые являются предметом договора, заключенного между Подрядчиком и привлеченным им субподрядчиком;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z w:val="24"/>
        </w:rPr>
        <w:t>б) копии платежных поручений, подтверждающих перечисление денежных средств Подрядчиком субподрядчику – в случае если договором, заклю</w:t>
      </w:r>
      <w:r w:rsidRPr="00E0778B">
        <w:rPr>
          <w:sz w:val="24"/>
        </w:rPr>
        <w:t xml:space="preserve">ченным между Подрядчиком и привлеченным им субподрядчиком, предусмотрена оплата выполненных обязательств до срока оплаты </w:t>
      </w:r>
      <w:r>
        <w:rPr>
          <w:sz w:val="24"/>
        </w:rPr>
        <w:t xml:space="preserve">поставленных товарок, </w:t>
      </w:r>
      <w:r w:rsidRPr="00E0778B">
        <w:rPr>
          <w:sz w:val="24"/>
        </w:rPr>
        <w:t xml:space="preserve">выполненных работ, </w:t>
      </w:r>
      <w:r>
        <w:rPr>
          <w:sz w:val="24"/>
        </w:rPr>
        <w:t xml:space="preserve">оказанных услуг, </w:t>
      </w:r>
      <w:r w:rsidRPr="00E0778B">
        <w:rPr>
          <w:sz w:val="24"/>
        </w:rPr>
        <w:t>предусмотренного Контрактом, заключенным с Заказчиком (в ином случае указанны</w:t>
      </w:r>
      <w:r w:rsidRPr="00E0778B">
        <w:rPr>
          <w:sz w:val="24"/>
        </w:rPr>
        <w:t>й документ представляется Заказчику дополнительно в течение 5 (пяти) дней со дня оплаты Подрядчиком обязательств, выполненных субподрядчиком</w:t>
      </w:r>
      <w:r>
        <w:rPr>
          <w:sz w:val="24"/>
        </w:rPr>
        <w:t>)</w:t>
      </w:r>
      <w:r w:rsidRPr="00E0778B">
        <w:rPr>
          <w:sz w:val="24"/>
        </w:rPr>
        <w:t>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4.2.2.3. Оплачивать выполненные субподрядчиком</w:t>
      </w:r>
      <w:r>
        <w:rPr>
          <w:sz w:val="24"/>
          <w:szCs w:val="26"/>
        </w:rPr>
        <w:t xml:space="preserve"> товары,</w:t>
      </w:r>
      <w:r w:rsidRPr="00E0778B">
        <w:rPr>
          <w:sz w:val="24"/>
          <w:szCs w:val="26"/>
        </w:rPr>
        <w:t xml:space="preserve"> работы (ее результаты), оказанные услуги, отдельные этапы </w:t>
      </w:r>
      <w:r w:rsidRPr="00E0778B">
        <w:rPr>
          <w:sz w:val="24"/>
          <w:szCs w:val="26"/>
        </w:rPr>
        <w:t xml:space="preserve">исполнения договора, заключенного с таким субподрядчиком, в течение 7 (семи) рабочих дней со дня подписания Подрядчиком документа о приемке </w:t>
      </w:r>
      <w:r>
        <w:rPr>
          <w:sz w:val="24"/>
          <w:szCs w:val="26"/>
        </w:rPr>
        <w:t xml:space="preserve">товара, </w:t>
      </w:r>
      <w:r w:rsidRPr="00E0778B">
        <w:rPr>
          <w:sz w:val="24"/>
          <w:szCs w:val="26"/>
        </w:rPr>
        <w:t>выполненной работы (ее результатов), отдельных этапов исполнения договора.</w:t>
      </w:r>
    </w:p>
    <w:p w:rsidR="00064219" w:rsidRPr="00E0778B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4.2.2.4. Нести гражданско-правову</w:t>
      </w:r>
      <w:r w:rsidRPr="00E0778B">
        <w:rPr>
          <w:sz w:val="24"/>
          <w:szCs w:val="26"/>
        </w:rPr>
        <w:t xml:space="preserve">ю ответственность перед Заказчиком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за неисполнение или ненадлежащее исполнение условия о привлечении к исполнению Контракта субподрядчиков, в том числе:</w:t>
      </w:r>
    </w:p>
    <w:p w:rsidR="00064219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а</w:t>
      </w:r>
      <w:r w:rsidRPr="00E0778B">
        <w:rPr>
          <w:sz w:val="24"/>
          <w:szCs w:val="26"/>
        </w:rPr>
        <w:t>) за непривлечение субподрядчиков в объеме, установленном п. 4.2.1 Контракта.</w:t>
      </w:r>
    </w:p>
    <w:p w:rsidR="00064219" w:rsidRPr="00E0778B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б</w:t>
      </w:r>
      <w:r w:rsidRPr="00E0778B">
        <w:rPr>
          <w:sz w:val="24"/>
          <w:szCs w:val="26"/>
        </w:rPr>
        <w:t>) </w:t>
      </w:r>
      <w:r>
        <w:rPr>
          <w:sz w:val="24"/>
          <w:szCs w:val="24"/>
        </w:rPr>
        <w:t>за представление с н</w:t>
      </w:r>
      <w:r>
        <w:rPr>
          <w:sz w:val="24"/>
          <w:szCs w:val="24"/>
        </w:rPr>
        <w:t xml:space="preserve">арушением установленных сроков, указанных в </w:t>
      </w:r>
      <w:r>
        <w:rPr>
          <w:sz w:val="24"/>
          <w:szCs w:val="26"/>
        </w:rPr>
        <w:t xml:space="preserve">пунктах </w:t>
      </w:r>
      <w:r w:rsidRPr="00E0778B">
        <w:rPr>
          <w:sz w:val="24"/>
          <w:szCs w:val="26"/>
        </w:rPr>
        <w:t xml:space="preserve">4.2.2 </w:t>
      </w:r>
      <w:r>
        <w:rPr>
          <w:sz w:val="24"/>
          <w:szCs w:val="26"/>
        </w:rPr>
        <w:t>–</w:t>
      </w:r>
      <w:r w:rsidRPr="00E0778B">
        <w:rPr>
          <w:sz w:val="24"/>
          <w:szCs w:val="26"/>
        </w:rPr>
        <w:t xml:space="preserve"> 4.2.2.2 Контракта, </w:t>
      </w:r>
      <w:r>
        <w:rPr>
          <w:sz w:val="24"/>
          <w:szCs w:val="24"/>
        </w:rPr>
        <w:t>документов либо за недостоверность сведений, содержащихся в указанных представленных документах</w:t>
      </w:r>
      <w:r w:rsidRPr="00E0778B">
        <w:rPr>
          <w:sz w:val="24"/>
          <w:szCs w:val="26"/>
        </w:rPr>
        <w:t>;</w:t>
      </w:r>
    </w:p>
    <w:p w:rsidR="00064219" w:rsidRDefault="00F551B6" w:rsidP="00064219">
      <w:pPr>
        <w:suppressAutoHyphens/>
        <w:autoSpaceDE/>
        <w:autoSpaceDN/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4.2.3</w:t>
      </w:r>
      <w:r w:rsidRPr="00E0778B">
        <w:rPr>
          <w:sz w:val="24"/>
          <w:szCs w:val="26"/>
        </w:rPr>
        <w:t>. </w:t>
      </w:r>
      <w:r w:rsidRPr="00E0778B">
        <w:rPr>
          <w:snapToGrid w:val="0"/>
          <w:sz w:val="24"/>
          <w:szCs w:val="26"/>
        </w:rPr>
        <w:t>Подрядчик</w:t>
      </w:r>
      <w:r w:rsidRPr="00E0778B">
        <w:rPr>
          <w:sz w:val="24"/>
          <w:szCs w:val="26"/>
        </w:rPr>
        <w:t xml:space="preserve"> несет перед Заказчиком ответственность за качество и сроки выполняемых субподрядчиками работ.</w:t>
      </w:r>
    </w:p>
    <w:p w:rsidR="00064219" w:rsidRPr="00E0778B" w:rsidRDefault="00F551B6" w:rsidP="00064219">
      <w:pPr>
        <w:suppressAutoHyphens/>
        <w:autoSpaceDE/>
        <w:autoSpaceDN/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4.2.4. Привлечение субподрядчиков не влечет изменение цены Контракта и/или объемов работ по настоящему Контракту. Перечень работ, выполненных субподрядчиками, и </w:t>
      </w:r>
      <w:r w:rsidRPr="00E0778B">
        <w:rPr>
          <w:sz w:val="24"/>
          <w:szCs w:val="26"/>
        </w:rPr>
        <w:t xml:space="preserve">их стоимость </w:t>
      </w:r>
      <w:r w:rsidRPr="00E0778B">
        <w:rPr>
          <w:snapToGrid w:val="0"/>
          <w:sz w:val="24"/>
          <w:szCs w:val="26"/>
        </w:rPr>
        <w:t>Подрядчик</w:t>
      </w:r>
      <w:r w:rsidRPr="00E0778B">
        <w:rPr>
          <w:sz w:val="24"/>
          <w:szCs w:val="26"/>
        </w:rPr>
        <w:t xml:space="preserve"> указывает в отчетной документации, представляемой Заказчику по результатам выполнения работ в порядке, установленном настоящим Контрактом.</w:t>
      </w:r>
    </w:p>
    <w:p w:rsidR="00064219" w:rsidRDefault="00F551B6" w:rsidP="00064219">
      <w:pPr>
        <w:suppressAutoHyphens/>
        <w:autoSpaceDE/>
        <w:autoSpaceDN/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4.2.5. Своевременно и качественно выполнять работы, предусмотренные настоящим Контрактом, в со</w:t>
      </w:r>
      <w:r w:rsidRPr="00E0778B">
        <w:rPr>
          <w:sz w:val="24"/>
          <w:szCs w:val="26"/>
        </w:rPr>
        <w:t xml:space="preserve">ответствии </w:t>
      </w:r>
      <w:r w:rsidR="008F3EE4">
        <w:rPr>
          <w:sz w:val="24"/>
          <w:szCs w:val="26"/>
        </w:rPr>
        <w:t xml:space="preserve">со </w:t>
      </w:r>
      <w:r>
        <w:rPr>
          <w:sz w:val="24"/>
          <w:szCs w:val="26"/>
        </w:rPr>
        <w:t>С</w:t>
      </w:r>
      <w:r w:rsidRPr="00E0778B">
        <w:rPr>
          <w:sz w:val="24"/>
          <w:szCs w:val="26"/>
        </w:rPr>
        <w:t>метным расчетом</w:t>
      </w:r>
      <w:r>
        <w:rPr>
          <w:sz w:val="24"/>
          <w:szCs w:val="26"/>
        </w:rPr>
        <w:t xml:space="preserve"> </w:t>
      </w:r>
      <w:r w:rsidRPr="00E0778B">
        <w:rPr>
          <w:sz w:val="24"/>
          <w:szCs w:val="26"/>
        </w:rPr>
        <w:t>(Приложение </w:t>
      </w:r>
      <w:r w:rsidR="008F3EE4">
        <w:rPr>
          <w:sz w:val="24"/>
          <w:szCs w:val="26"/>
        </w:rPr>
        <w:t>1</w:t>
      </w:r>
      <w:r w:rsidRPr="00E0778B">
        <w:rPr>
          <w:sz w:val="24"/>
          <w:szCs w:val="26"/>
        </w:rPr>
        <w:t>),</w:t>
      </w:r>
      <w:r>
        <w:rPr>
          <w:sz w:val="24"/>
          <w:szCs w:val="26"/>
        </w:rPr>
        <w:t xml:space="preserve"> </w:t>
      </w:r>
      <w:r w:rsidR="008F3EE4">
        <w:rPr>
          <w:sz w:val="24"/>
          <w:szCs w:val="26"/>
        </w:rPr>
        <w:t xml:space="preserve">Техническим заданием </w:t>
      </w:r>
      <w:r>
        <w:rPr>
          <w:sz w:val="24"/>
          <w:szCs w:val="26"/>
        </w:rPr>
        <w:t xml:space="preserve"> (Приложение </w:t>
      </w:r>
      <w:r w:rsidR="008F3EE4">
        <w:rPr>
          <w:sz w:val="24"/>
          <w:szCs w:val="26"/>
        </w:rPr>
        <w:t>2</w:t>
      </w:r>
      <w:r>
        <w:rPr>
          <w:sz w:val="24"/>
          <w:szCs w:val="26"/>
        </w:rPr>
        <w:t>),</w:t>
      </w:r>
      <w:r w:rsidRPr="00E0778B">
        <w:rPr>
          <w:sz w:val="24"/>
          <w:szCs w:val="26"/>
        </w:rPr>
        <w:t xml:space="preserve"> которые являются неотъемлемой частью Контракта.</w:t>
      </w:r>
    </w:p>
    <w:p w:rsidR="00064219" w:rsidRDefault="00F551B6" w:rsidP="00064219">
      <w:pPr>
        <w:suppressAutoHyphens/>
        <w:autoSpaceDE/>
        <w:autoSpaceDN/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7B601E">
        <w:rPr>
          <w:sz w:val="24"/>
          <w:szCs w:val="26"/>
        </w:rPr>
        <w:t xml:space="preserve">Обеспечить представителям Заказчика возможность осуществлять проверку хода </w:t>
      </w:r>
      <w:r>
        <w:rPr>
          <w:sz w:val="24"/>
          <w:szCs w:val="26"/>
        </w:rPr>
        <w:br/>
      </w:r>
      <w:r w:rsidRPr="007B601E">
        <w:rPr>
          <w:sz w:val="24"/>
          <w:szCs w:val="26"/>
        </w:rPr>
        <w:t>и качества работ, выполняемых Подрядчиком.</w:t>
      </w:r>
    </w:p>
    <w:p w:rsidR="00064219" w:rsidRPr="00E0778B" w:rsidRDefault="00F551B6" w:rsidP="00064219">
      <w:pPr>
        <w:ind w:firstLine="709"/>
        <w:jc w:val="both"/>
        <w:rPr>
          <w:rFonts w:ascii="Bookman Old Style" w:hAnsi="Bookman Old Style" w:cs="Bookman Old Style"/>
          <w:sz w:val="24"/>
          <w:szCs w:val="26"/>
        </w:rPr>
      </w:pPr>
      <w:r w:rsidRPr="00E0778B">
        <w:rPr>
          <w:sz w:val="24"/>
          <w:szCs w:val="26"/>
        </w:rPr>
        <w:t xml:space="preserve">Все отступления от условий Контракта согласовывать с Заказчиком. Объемы работ,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не предусмотренные Контрактом и не согласованные с Заказчиком, приемке</w:t>
      </w:r>
      <w:r w:rsidRPr="00E0778B">
        <w:rPr>
          <w:rFonts w:ascii="Bookman Old Style" w:hAnsi="Bookman Old Style" w:cs="Bookman Old Style"/>
          <w:sz w:val="24"/>
          <w:szCs w:val="26"/>
        </w:rPr>
        <w:t xml:space="preserve"> </w:t>
      </w:r>
      <w:r w:rsidRPr="00E0778B">
        <w:rPr>
          <w:sz w:val="24"/>
          <w:szCs w:val="26"/>
        </w:rPr>
        <w:t>и оплате не подлежат.</w:t>
      </w:r>
    </w:p>
    <w:p w:rsidR="00064219" w:rsidRPr="00E0778B" w:rsidRDefault="00F551B6" w:rsidP="00064219">
      <w:pPr>
        <w:pStyle w:val="Normal0"/>
        <w:widowControl/>
        <w:tabs>
          <w:tab w:val="left" w:pos="0"/>
        </w:tabs>
        <w:ind w:firstLine="709"/>
        <w:jc w:val="both"/>
        <w:rPr>
          <w:snapToGrid/>
          <w:sz w:val="24"/>
          <w:szCs w:val="26"/>
        </w:rPr>
      </w:pPr>
      <w:r w:rsidRPr="00E0778B">
        <w:rPr>
          <w:sz w:val="24"/>
          <w:szCs w:val="26"/>
        </w:rPr>
        <w:t>4.2.6. </w:t>
      </w:r>
      <w:r w:rsidRPr="00E0778B">
        <w:rPr>
          <w:snapToGrid/>
          <w:sz w:val="24"/>
          <w:szCs w:val="26"/>
        </w:rPr>
        <w:t xml:space="preserve">В течение </w:t>
      </w:r>
      <w:r w:rsidRPr="00E0778B">
        <w:rPr>
          <w:sz w:val="24"/>
          <w:szCs w:val="26"/>
        </w:rPr>
        <w:t xml:space="preserve">3 (трех) рабочих </w:t>
      </w:r>
      <w:r w:rsidRPr="00E0778B">
        <w:rPr>
          <w:snapToGrid/>
          <w:sz w:val="24"/>
          <w:szCs w:val="26"/>
        </w:rPr>
        <w:t>дней, со дня получения запроса от Заказчика, в пи</w:t>
      </w:r>
      <w:r w:rsidRPr="00E0778B">
        <w:rPr>
          <w:snapToGrid/>
          <w:sz w:val="24"/>
          <w:szCs w:val="26"/>
        </w:rPr>
        <w:t xml:space="preserve">сьменном виде представляет информацию о заключенных субподрядных договорах, </w:t>
      </w:r>
      <w:r w:rsidRPr="00E0778B">
        <w:rPr>
          <w:sz w:val="24"/>
          <w:szCs w:val="26"/>
        </w:rPr>
        <w:t xml:space="preserve">в соответствии с п. 4.1.2 Контракта, которая должна содержать в том числе, </w:t>
      </w:r>
      <w:r w:rsidRPr="00E0778B">
        <w:rPr>
          <w:snapToGrid/>
          <w:sz w:val="24"/>
          <w:szCs w:val="26"/>
        </w:rPr>
        <w:t xml:space="preserve">наименование субподрядной организации, дату и номер договора, </w:t>
      </w:r>
      <w:r w:rsidRPr="00E0778B">
        <w:rPr>
          <w:sz w:val="24"/>
          <w:szCs w:val="26"/>
        </w:rPr>
        <w:t>его цену, копии документов о приемке выполн</w:t>
      </w:r>
      <w:r w:rsidRPr="00E0778B">
        <w:rPr>
          <w:sz w:val="24"/>
          <w:szCs w:val="26"/>
        </w:rPr>
        <w:t xml:space="preserve">енной работы, которые являются предметом договора, заключенного между Подрядчиком и привлеченным им субподрядчиком, копии платежных поручений, подтверждающих перечисление денежных средств Подрядчиком субподрядчику, </w:t>
      </w:r>
      <w:r w:rsidRPr="00E0778B">
        <w:rPr>
          <w:snapToGrid/>
          <w:sz w:val="24"/>
          <w:szCs w:val="26"/>
        </w:rPr>
        <w:t>а также данные о квалификации субподрядчи</w:t>
      </w:r>
      <w:r w:rsidRPr="00E0778B">
        <w:rPr>
          <w:snapToGrid/>
          <w:sz w:val="24"/>
          <w:szCs w:val="26"/>
        </w:rPr>
        <w:t xml:space="preserve">ков с предоставлением копий лицензий, сертификатов и/или других документов, подтверждающих право субподрядных организаций </w:t>
      </w:r>
      <w:r>
        <w:rPr>
          <w:snapToGrid/>
          <w:sz w:val="24"/>
          <w:szCs w:val="26"/>
        </w:rPr>
        <w:br/>
      </w:r>
      <w:r w:rsidRPr="00E0778B">
        <w:rPr>
          <w:snapToGrid/>
          <w:sz w:val="24"/>
          <w:szCs w:val="26"/>
        </w:rPr>
        <w:t xml:space="preserve">на выполнение работ, передаваемых на субподряд, в случаях, если в соответствии с действующим законодательством, для выполнения таких </w:t>
      </w:r>
      <w:r w:rsidRPr="00E0778B">
        <w:rPr>
          <w:snapToGrid/>
          <w:sz w:val="24"/>
          <w:szCs w:val="26"/>
        </w:rPr>
        <w:t>работ требуется наличие вышеуказанных документов.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4.2.7. В срок не позднее 10 (десяти) рабочих дней со дня заключения Контракта, </w:t>
      </w:r>
      <w:r w:rsidRPr="00E0778B">
        <w:rPr>
          <w:snapToGrid w:val="0"/>
          <w:sz w:val="24"/>
          <w:szCs w:val="26"/>
        </w:rPr>
        <w:t xml:space="preserve">предоставить приказ руководителя Подрядчика о назначении ответственных </w:t>
      </w:r>
      <w:r w:rsidRPr="00E0778B">
        <w:rPr>
          <w:sz w:val="24"/>
          <w:szCs w:val="26"/>
        </w:rPr>
        <w:t>лиц, где утверждается структура распределения обязанност</w:t>
      </w:r>
      <w:r w:rsidRPr="00E0778B">
        <w:rPr>
          <w:sz w:val="24"/>
          <w:szCs w:val="26"/>
        </w:rPr>
        <w:t xml:space="preserve">ей и основные направления деятельности, в том числе по осуществлению </w:t>
      </w:r>
      <w:r w:rsidRPr="00E0778B">
        <w:rPr>
          <w:sz w:val="24"/>
          <w:szCs w:val="26"/>
        </w:rPr>
        <w:lastRenderedPageBreak/>
        <w:t xml:space="preserve">строительного контроля и </w:t>
      </w:r>
      <w:r w:rsidRPr="00E0778B">
        <w:rPr>
          <w:snapToGrid w:val="0"/>
          <w:sz w:val="24"/>
          <w:szCs w:val="26"/>
        </w:rPr>
        <w:t>ответственного за организацию дорожного движения на время проведения дорожных работ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4.2.8. До начала проведения дорожных работ разработать и согласовать с Заказчиком схему организации движения и ограждения мест производства работ, согласно ОДМ 218.6.019-2016. Предусмотреть в данной схеме, при необходимости, дополнительные элементы обустро</w:t>
      </w:r>
      <w:r w:rsidRPr="00E0778B">
        <w:rPr>
          <w:sz w:val="24"/>
          <w:szCs w:val="26"/>
        </w:rPr>
        <w:t xml:space="preserve">йства. </w:t>
      </w:r>
    </w:p>
    <w:p w:rsidR="00064219" w:rsidRPr="00E0778B" w:rsidRDefault="00F551B6" w:rsidP="00064219">
      <w:pPr>
        <w:ind w:firstLine="72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4.2.9. До начала производства работ согласовать, изготовить и установить за свой счет в начале и в конце участка производства работ информационный щит размером не менее 1,2 х 2,5 м., на котором указывается следующее: вид работ, наименование Объекта</w:t>
      </w:r>
      <w:r w:rsidRPr="00E0778B">
        <w:rPr>
          <w:sz w:val="24"/>
          <w:szCs w:val="26"/>
        </w:rPr>
        <w:t>, наименование Заказчика, Подрядчика, ответственного за производство работ с указанием телефонов и сроки проведения работ.</w:t>
      </w:r>
    </w:p>
    <w:p w:rsidR="00064219" w:rsidRPr="00E0778B" w:rsidRDefault="00F551B6" w:rsidP="00064219">
      <w:pPr>
        <w:ind w:firstLine="72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Не позднее 1 (одного) дня до начала производства работ, предусмотренных Контрактом, предоставить Заказчику в электронном формате фото</w:t>
      </w:r>
      <w:r w:rsidRPr="00E0778B">
        <w:rPr>
          <w:sz w:val="24"/>
          <w:szCs w:val="26"/>
        </w:rPr>
        <w:t>материалы установленных информационных щитов.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4.2.10. Не позднее 3 (трех) рабочих дней до начала производства работ по устройству асфальтобетона, предоставить Заказчику рецепт приготовления асфальтобетонной смеси, который должен соответствовать условиям Ко</w:t>
      </w:r>
      <w:r w:rsidRPr="00E0778B">
        <w:rPr>
          <w:sz w:val="24"/>
          <w:szCs w:val="26"/>
        </w:rPr>
        <w:t>нтракта.</w:t>
      </w:r>
    </w:p>
    <w:p w:rsidR="00064219" w:rsidRPr="00E0778B" w:rsidRDefault="00F551B6" w:rsidP="00064219">
      <w:pPr>
        <w:ind w:firstLine="708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4.2.11. Обеспечить фото-видео фиксацию всех </w:t>
      </w:r>
      <w:r>
        <w:rPr>
          <w:sz w:val="24"/>
          <w:szCs w:val="26"/>
        </w:rPr>
        <w:t>технологических процессо</w:t>
      </w:r>
      <w:r w:rsidRPr="00E0778B">
        <w:rPr>
          <w:sz w:val="24"/>
          <w:szCs w:val="26"/>
        </w:rPr>
        <w:t>в выполнения работ с последующей обязательной передачей в электронном виде всех таких фото-видео материалов Заказчику не позднее 1 (одного) рабочего дня со дня окончания выполнени</w:t>
      </w:r>
      <w:r w:rsidRPr="00E0778B">
        <w:rPr>
          <w:sz w:val="24"/>
          <w:szCs w:val="26"/>
        </w:rPr>
        <w:t>я каждого производственного этапа работ.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Предоставлять данные, указанные в настоящем пункте, в электронном виде на электронную почту Заказчика, указанную в настоящем Контракте</w:t>
      </w:r>
      <w:r w:rsidR="00DF5965">
        <w:rPr>
          <w:sz w:val="24"/>
          <w:szCs w:val="26"/>
        </w:rPr>
        <w:t xml:space="preserve">. 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4.2.12. Если Контрактом предусмотрено устройство асфальтобетонного покрытия: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</w:t>
      </w:r>
      <w:r w:rsidRPr="00E0778B">
        <w:rPr>
          <w:sz w:val="24"/>
          <w:szCs w:val="26"/>
        </w:rPr>
        <w:t>.2.12.1. В процессе устройства асфальтобетонных слоев и в период их формирования осуществлять операционный контроль.</w:t>
      </w:r>
    </w:p>
    <w:p w:rsidR="00064219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Результаты операционного контроля регистрировать в общем журнале работ и актах приемки скрытых работ.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Журнал производства работ </w:t>
      </w:r>
      <w:r w:rsidRPr="000A2DD8">
        <w:rPr>
          <w:sz w:val="24"/>
          <w:szCs w:val="26"/>
        </w:rPr>
        <w:t xml:space="preserve">хранится в </w:t>
      </w:r>
      <w:r w:rsidRPr="000A2DD8">
        <w:rPr>
          <w:sz w:val="24"/>
          <w:szCs w:val="26"/>
        </w:rPr>
        <w:t>мест</w:t>
      </w:r>
      <w:r>
        <w:rPr>
          <w:sz w:val="24"/>
          <w:szCs w:val="26"/>
        </w:rPr>
        <w:t>е</w:t>
      </w:r>
      <w:r w:rsidRPr="000A2DD8">
        <w:rPr>
          <w:sz w:val="24"/>
          <w:szCs w:val="26"/>
        </w:rPr>
        <w:t xml:space="preserve"> производства работ и предъявляется по первому требованию представителя Заказчика</w:t>
      </w:r>
      <w:r>
        <w:rPr>
          <w:sz w:val="24"/>
          <w:szCs w:val="26"/>
        </w:rPr>
        <w:t>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4.2.12.2. При контроле готового асфальтобетонного покрытия проверять: толщину слоя покрытия</w:t>
      </w:r>
      <w:r w:rsidR="002C6196">
        <w:rPr>
          <w:sz w:val="24"/>
          <w:szCs w:val="26"/>
        </w:rPr>
        <w:t>,</w:t>
      </w:r>
      <w:r w:rsidRPr="00E0778B">
        <w:rPr>
          <w:sz w:val="24"/>
          <w:szCs w:val="26"/>
        </w:rPr>
        <w:t xml:space="preserve"> а также плотность.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4.2.13. Лаборатории, в том числе у субподрядных организа</w:t>
      </w:r>
      <w:r w:rsidRPr="00E0778B">
        <w:rPr>
          <w:sz w:val="24"/>
          <w:szCs w:val="26"/>
        </w:rPr>
        <w:t xml:space="preserve">ций, должны соответствовать требованиям </w:t>
      </w:r>
      <w:r w:rsidRPr="00E0778B">
        <w:rPr>
          <w:bCs/>
          <w:sz w:val="24"/>
          <w:szCs w:val="26"/>
          <w:shd w:val="clear" w:color="auto" w:fill="FFFFFF"/>
        </w:rPr>
        <w:t>ГОСТ ISO/IEC 17025-</w:t>
      </w:r>
      <w:r w:rsidRPr="00E0778B">
        <w:rPr>
          <w:rStyle w:val="apple-converted-space"/>
          <w:bCs/>
          <w:sz w:val="24"/>
          <w:szCs w:val="26"/>
          <w:shd w:val="clear" w:color="auto" w:fill="FFFFFF"/>
        </w:rPr>
        <w:t> </w:t>
      </w:r>
      <w:r w:rsidRPr="00E0778B">
        <w:rPr>
          <w:bCs/>
          <w:sz w:val="24"/>
          <w:szCs w:val="26"/>
          <w:shd w:val="clear" w:color="auto" w:fill="FFFFFF"/>
        </w:rPr>
        <w:t>2019</w:t>
      </w:r>
      <w:r w:rsidRPr="00E0778B">
        <w:rPr>
          <w:sz w:val="24"/>
          <w:szCs w:val="26"/>
        </w:rPr>
        <w:t xml:space="preserve"> «Общие требования к компетентности испытательных и калибровочных лабораторий» и иметь Свидетельство об оценке состояния измерений в лаборатории. 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4.2.14. После отбора проб, в уложенном Подряд</w:t>
      </w:r>
      <w:r w:rsidRPr="00E0778B">
        <w:rPr>
          <w:sz w:val="24"/>
          <w:szCs w:val="26"/>
        </w:rPr>
        <w:t>чиком асфальтобетонном покрытии (как Подрядчиком (контроль Подрядчика), так и Заказчиком (контроль Заказчика)), произвести их заделку новой смесью аналогичного состава с последующим доведением уплотнения до требований нормативных параметров, в срок не позд</w:t>
      </w:r>
      <w:r w:rsidRPr="00E0778B">
        <w:rPr>
          <w:sz w:val="24"/>
          <w:szCs w:val="26"/>
        </w:rPr>
        <w:t>нее 3 (трех) рабочих дней со дня отбора проб.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0C6208">
        <w:rPr>
          <w:sz w:val="24"/>
          <w:szCs w:val="26"/>
        </w:rPr>
        <w:t>4.2.15</w:t>
      </w:r>
      <w:r w:rsidRPr="00E0778B">
        <w:rPr>
          <w:sz w:val="24"/>
          <w:szCs w:val="26"/>
        </w:rPr>
        <w:t xml:space="preserve">. Организовать производственный контроль за ходом </w:t>
      </w:r>
      <w:r>
        <w:rPr>
          <w:sz w:val="24"/>
          <w:szCs w:val="26"/>
        </w:rPr>
        <w:t>выполнения работ</w:t>
      </w:r>
      <w:r w:rsidRPr="00E0778B">
        <w:rPr>
          <w:sz w:val="24"/>
          <w:szCs w:val="26"/>
        </w:rPr>
        <w:t xml:space="preserve">, </w:t>
      </w:r>
      <w:r>
        <w:rPr>
          <w:sz w:val="24"/>
          <w:szCs w:val="26"/>
        </w:rPr>
        <w:t>в соответствии с действующими</w:t>
      </w:r>
      <w:r w:rsidRPr="00E0778B">
        <w:rPr>
          <w:sz w:val="24"/>
          <w:szCs w:val="26"/>
        </w:rPr>
        <w:t xml:space="preserve"> нормативны</w:t>
      </w:r>
      <w:r>
        <w:rPr>
          <w:sz w:val="24"/>
          <w:szCs w:val="26"/>
        </w:rPr>
        <w:t>ми</w:t>
      </w:r>
      <w:r w:rsidRPr="00E0778B">
        <w:rPr>
          <w:sz w:val="24"/>
          <w:szCs w:val="26"/>
        </w:rPr>
        <w:t xml:space="preserve"> документ</w:t>
      </w:r>
      <w:r>
        <w:rPr>
          <w:sz w:val="24"/>
          <w:szCs w:val="26"/>
        </w:rPr>
        <w:t>ами</w:t>
      </w:r>
      <w:r w:rsidRPr="00E0778B">
        <w:rPr>
          <w:sz w:val="24"/>
          <w:szCs w:val="26"/>
        </w:rPr>
        <w:t xml:space="preserve">, </w:t>
      </w:r>
      <w:r>
        <w:rPr>
          <w:sz w:val="24"/>
          <w:szCs w:val="26"/>
        </w:rPr>
        <w:t xml:space="preserve">в том числе </w:t>
      </w:r>
      <w:r w:rsidRPr="00E0778B">
        <w:rPr>
          <w:sz w:val="24"/>
          <w:szCs w:val="26"/>
        </w:rPr>
        <w:t>предусмотренных Приложением 1 к Контракту.</w:t>
      </w:r>
    </w:p>
    <w:p w:rsidR="00064219" w:rsidRPr="00E0778B" w:rsidRDefault="00F551B6" w:rsidP="00064219">
      <w:pPr>
        <w:autoSpaceDE/>
        <w:autoSpaceDN/>
        <w:spacing w:line="0" w:lineRule="atLeast"/>
        <w:ind w:firstLine="709"/>
        <w:jc w:val="both"/>
        <w:rPr>
          <w:sz w:val="24"/>
          <w:szCs w:val="26"/>
        </w:rPr>
      </w:pPr>
      <w:r w:rsidRPr="00EF4F72">
        <w:rPr>
          <w:sz w:val="24"/>
          <w:szCs w:val="26"/>
        </w:rPr>
        <w:t>4.2.16</w:t>
      </w:r>
      <w:r w:rsidRPr="00E0778B">
        <w:rPr>
          <w:sz w:val="24"/>
          <w:szCs w:val="26"/>
        </w:rPr>
        <w:t xml:space="preserve">. Выполнить </w:t>
      </w:r>
      <w:r w:rsidRPr="00E0778B">
        <w:rPr>
          <w:sz w:val="24"/>
          <w:szCs w:val="26"/>
        </w:rPr>
        <w:t>мероприятия по организации движения на Объекте и ограждения мест производства работ.</w:t>
      </w:r>
      <w:r w:rsidRPr="00E0778B">
        <w:rPr>
          <w:b/>
          <w:bCs/>
          <w:sz w:val="24"/>
          <w:szCs w:val="26"/>
        </w:rPr>
        <w:t xml:space="preserve"> </w:t>
      </w:r>
    </w:p>
    <w:p w:rsidR="00064219" w:rsidRPr="00E0778B" w:rsidRDefault="00F551B6" w:rsidP="00064219">
      <w:pPr>
        <w:autoSpaceDE/>
        <w:autoSpaceDN/>
        <w:spacing w:line="0" w:lineRule="atLeast"/>
        <w:ind w:firstLine="709"/>
        <w:jc w:val="both"/>
        <w:rPr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Нести всю ответственность за последствия дорожно-транспортных происшествий,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 xml:space="preserve">в случае необеспечения Подрядчиком безопасности дорожного движения в местах производства </w:t>
      </w:r>
      <w:r w:rsidRPr="00E0778B">
        <w:rPr>
          <w:snapToGrid w:val="0"/>
          <w:sz w:val="24"/>
          <w:szCs w:val="26"/>
        </w:rPr>
        <w:t>работ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4.2.17. Обеспечить снабжение Объект</w:t>
      </w:r>
      <w:r>
        <w:rPr>
          <w:sz w:val="24"/>
          <w:szCs w:val="26"/>
        </w:rPr>
        <w:t>а</w:t>
      </w:r>
      <w:r w:rsidRPr="00E0778B">
        <w:rPr>
          <w:sz w:val="24"/>
          <w:szCs w:val="26"/>
        </w:rPr>
        <w:t xml:space="preserve"> материалами, изделиями и конструкциями, инженерным (технологическим) оборудованием, </w:t>
      </w:r>
      <w:r>
        <w:rPr>
          <w:sz w:val="24"/>
          <w:szCs w:val="26"/>
        </w:rPr>
        <w:t>дорож</w:t>
      </w:r>
      <w:r w:rsidRPr="00E0778B">
        <w:rPr>
          <w:sz w:val="24"/>
          <w:szCs w:val="26"/>
        </w:rPr>
        <w:t xml:space="preserve">ной техникой в соответствии с условиями Контракта и нормативной документацией, а также осуществлять их разгрузку, приемку, </w:t>
      </w:r>
      <w:r w:rsidRPr="00E0778B">
        <w:rPr>
          <w:sz w:val="24"/>
          <w:szCs w:val="26"/>
        </w:rPr>
        <w:t>складирование и надлежащее хранение.</w:t>
      </w:r>
    </w:p>
    <w:p w:rsidR="00064219" w:rsidRPr="00E0778B" w:rsidRDefault="00F551B6" w:rsidP="00064219">
      <w:pPr>
        <w:ind w:firstLine="72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Все используемые материалы, конструкции и оборудование должны иметь документы, подтверждающие их качество в соответствии с действующими нормативными документами, а также проходить входной контроль.</w:t>
      </w:r>
    </w:p>
    <w:p w:rsidR="00064219" w:rsidRPr="00E0778B" w:rsidRDefault="00F551B6" w:rsidP="00D57F83">
      <w:pPr>
        <w:ind w:firstLine="709"/>
        <w:jc w:val="both"/>
        <w:rPr>
          <w:snapToGrid w:val="0"/>
          <w:sz w:val="24"/>
          <w:szCs w:val="26"/>
        </w:rPr>
      </w:pPr>
      <w:r w:rsidRPr="00E0778B">
        <w:rPr>
          <w:sz w:val="24"/>
          <w:szCs w:val="26"/>
        </w:rPr>
        <w:lastRenderedPageBreak/>
        <w:t>4.2.18. </w:t>
      </w:r>
      <w:r w:rsidRPr="00E0778B">
        <w:rPr>
          <w:snapToGrid w:val="0"/>
          <w:sz w:val="24"/>
          <w:szCs w:val="26"/>
        </w:rPr>
        <w:t>В случае прио</w:t>
      </w:r>
      <w:r w:rsidRPr="00E0778B">
        <w:rPr>
          <w:snapToGrid w:val="0"/>
          <w:sz w:val="24"/>
          <w:szCs w:val="26"/>
        </w:rPr>
        <w:t>становки работ по любой причине (кроме предписания Заказчика) в течении 1 (одного) рабочего дня уведомить Заказчика, а также заблаговременно уведомить Заказчика о возможности наступления события, препятствующего нормальному выполнению работ.</w:t>
      </w:r>
    </w:p>
    <w:p w:rsidR="00064219" w:rsidRPr="00E0778B" w:rsidRDefault="00F551B6" w:rsidP="00064219">
      <w:pPr>
        <w:spacing w:line="0" w:lineRule="atLeast"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4.2.</w:t>
      </w:r>
      <w:r w:rsidR="00D57F83">
        <w:rPr>
          <w:snapToGrid w:val="0"/>
          <w:sz w:val="24"/>
          <w:szCs w:val="26"/>
        </w:rPr>
        <w:t>19</w:t>
      </w:r>
      <w:r w:rsidRPr="00E0778B">
        <w:rPr>
          <w:snapToGrid w:val="0"/>
          <w:sz w:val="24"/>
          <w:szCs w:val="26"/>
        </w:rPr>
        <w:t>. Обеспе</w:t>
      </w:r>
      <w:r w:rsidRPr="00E0778B">
        <w:rPr>
          <w:snapToGrid w:val="0"/>
          <w:sz w:val="24"/>
          <w:szCs w:val="26"/>
        </w:rPr>
        <w:t>чить представителям Заказчика возможность осуществлять проверку хода и качества работ, выполняемых Подрядчиком.</w:t>
      </w:r>
    </w:p>
    <w:p w:rsidR="00064219" w:rsidRPr="00E0778B" w:rsidRDefault="00F551B6" w:rsidP="00064219">
      <w:pPr>
        <w:spacing w:line="0" w:lineRule="atLeast"/>
        <w:ind w:firstLine="709"/>
        <w:jc w:val="both"/>
        <w:rPr>
          <w:sz w:val="24"/>
          <w:szCs w:val="26"/>
        </w:rPr>
      </w:pPr>
      <w:r w:rsidRPr="00E0778B">
        <w:rPr>
          <w:snapToGrid w:val="0"/>
          <w:sz w:val="24"/>
          <w:szCs w:val="26"/>
        </w:rPr>
        <w:t>4.2.2</w:t>
      </w:r>
      <w:r w:rsidR="00D57F83">
        <w:rPr>
          <w:snapToGrid w:val="0"/>
          <w:sz w:val="24"/>
          <w:szCs w:val="26"/>
        </w:rPr>
        <w:t>0</w:t>
      </w:r>
      <w:r w:rsidRPr="00E0778B">
        <w:rPr>
          <w:snapToGrid w:val="0"/>
          <w:sz w:val="24"/>
          <w:szCs w:val="26"/>
        </w:rPr>
        <w:t>. Информировать Заказчика обо всех происшествиях на Объекте, в том числе об авариях или о возникновении угрозы аварии на Объекте, о несчас</w:t>
      </w:r>
      <w:r w:rsidRPr="00E0778B">
        <w:rPr>
          <w:snapToGrid w:val="0"/>
          <w:sz w:val="24"/>
          <w:szCs w:val="26"/>
        </w:rPr>
        <w:t>тных случаях на Объекте, повлекших причинение вреда жизни и (или) здоровью работников Подрядчика и иных лиц, не позднее 24 часов с момента, когда возникновение аварии или несчастного случая или угроза аварии или несчастного случая стали известны или должны</w:t>
      </w:r>
      <w:r w:rsidRPr="00E0778B">
        <w:rPr>
          <w:snapToGrid w:val="0"/>
          <w:sz w:val="24"/>
          <w:szCs w:val="26"/>
        </w:rPr>
        <w:t xml:space="preserve"> были быть известны Подрядчику. Направлять в адрес Заказчика материалы по</w:t>
      </w:r>
      <w:r w:rsidRPr="00E0778B">
        <w:rPr>
          <w:sz w:val="24"/>
          <w:szCs w:val="26"/>
        </w:rPr>
        <w:t xml:space="preserve"> расследованию этих несчастных случаев в срок не позднее 1 (одного) месяца со дня их возникновения.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</w:t>
      </w:r>
      <w:r w:rsidR="00145E28">
        <w:rPr>
          <w:sz w:val="24"/>
          <w:szCs w:val="26"/>
        </w:rPr>
        <w:t>1</w:t>
      </w:r>
      <w:r w:rsidRPr="00E0778B">
        <w:rPr>
          <w:sz w:val="24"/>
          <w:szCs w:val="26"/>
        </w:rPr>
        <w:t>. Выполнять на месте производства работ необходимые мероприятия по охране окр</w:t>
      </w:r>
      <w:r w:rsidRPr="00E0778B">
        <w:rPr>
          <w:sz w:val="24"/>
          <w:szCs w:val="26"/>
        </w:rPr>
        <w:t>ужающей среды. При возникновении случаев нарушения действующего законодательства в области природоохранной деятельности устранять данные нарушения и оплачивать штрафные санкции, наложенные компетентными органами, за свой счет.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</w:t>
      </w:r>
      <w:r w:rsidR="00ED418A">
        <w:rPr>
          <w:sz w:val="24"/>
          <w:szCs w:val="26"/>
        </w:rPr>
        <w:t>2</w:t>
      </w:r>
      <w:r w:rsidRPr="00E0778B">
        <w:rPr>
          <w:sz w:val="24"/>
          <w:szCs w:val="26"/>
        </w:rPr>
        <w:t xml:space="preserve">. По запросу Заказчика </w:t>
      </w:r>
      <w:r w:rsidRPr="00E0778B">
        <w:rPr>
          <w:sz w:val="24"/>
          <w:szCs w:val="26"/>
        </w:rPr>
        <w:t>представлять информацию об объемах и объектах финансирования природоохранной деятельности, обо всех случаях, связанных с нарушением природоохранного законодательства на Объектах, объемах штрафных санкций, наложенных за загрязнение окружающей среды, наличии</w:t>
      </w:r>
      <w:r w:rsidRPr="00E0778B">
        <w:rPr>
          <w:sz w:val="24"/>
          <w:szCs w:val="26"/>
        </w:rPr>
        <w:t xml:space="preserve"> согласованных территориальными органами экологического надзора форм (томов ПДВ, ПДС), стоимости согласованных лимитов на загрязнение, об объемах энерго- и водопотребления.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</w:t>
      </w:r>
      <w:r w:rsidR="00ED418A">
        <w:rPr>
          <w:sz w:val="24"/>
          <w:szCs w:val="26"/>
        </w:rPr>
        <w:t>3</w:t>
      </w:r>
      <w:r w:rsidRPr="00E0778B">
        <w:rPr>
          <w:sz w:val="24"/>
          <w:szCs w:val="26"/>
        </w:rPr>
        <w:t>. Соблюдать требования земельного, градостроительного, лесного и водного зако</w:t>
      </w:r>
      <w:r w:rsidRPr="00E0778B">
        <w:rPr>
          <w:sz w:val="24"/>
          <w:szCs w:val="26"/>
        </w:rPr>
        <w:t>нодательства,</w:t>
      </w:r>
      <w:r w:rsidRPr="00E0778B">
        <w:rPr>
          <w:b/>
          <w:bCs/>
          <w:sz w:val="24"/>
          <w:szCs w:val="26"/>
        </w:rPr>
        <w:t xml:space="preserve"> </w:t>
      </w:r>
      <w:r w:rsidRPr="00E0778B">
        <w:rPr>
          <w:sz w:val="24"/>
          <w:szCs w:val="26"/>
        </w:rPr>
        <w:t>законодательства о недрах, законодательства в области охраны окружающей среды</w:t>
      </w:r>
      <w:r w:rsidRPr="00E0778B">
        <w:rPr>
          <w:b/>
          <w:bCs/>
          <w:sz w:val="24"/>
          <w:szCs w:val="26"/>
        </w:rPr>
        <w:t xml:space="preserve"> </w:t>
      </w:r>
      <w:r w:rsidRPr="00E0778B">
        <w:rPr>
          <w:sz w:val="24"/>
          <w:szCs w:val="26"/>
        </w:rPr>
        <w:t>и охране объектов культурного наследия, в случае их нарушения оплачивать штрафные санкции, наложенные соответствующими органами</w:t>
      </w:r>
      <w:r w:rsidRPr="0051141C">
        <w:rPr>
          <w:sz w:val="24"/>
          <w:szCs w:val="26"/>
        </w:rPr>
        <w:t xml:space="preserve">, </w:t>
      </w:r>
      <w:r w:rsidRPr="00E0778B">
        <w:rPr>
          <w:sz w:val="24"/>
          <w:szCs w:val="26"/>
        </w:rPr>
        <w:t>и</w:t>
      </w:r>
      <w:r w:rsidRPr="00E0778B">
        <w:rPr>
          <w:b/>
          <w:bCs/>
          <w:sz w:val="24"/>
          <w:szCs w:val="26"/>
        </w:rPr>
        <w:t xml:space="preserve"> </w:t>
      </w:r>
      <w:r w:rsidRPr="00E0778B">
        <w:rPr>
          <w:sz w:val="24"/>
          <w:szCs w:val="26"/>
        </w:rPr>
        <w:t>принимать исчерпывающие меры по у</w:t>
      </w:r>
      <w:r w:rsidRPr="00E0778B">
        <w:rPr>
          <w:sz w:val="24"/>
          <w:szCs w:val="26"/>
        </w:rPr>
        <w:t>странению нарушений за свой счет.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</w:t>
      </w:r>
      <w:r w:rsidR="00ED418A">
        <w:rPr>
          <w:sz w:val="24"/>
          <w:szCs w:val="26"/>
        </w:rPr>
        <w:t>4</w:t>
      </w:r>
      <w:r w:rsidRPr="00E0778B">
        <w:rPr>
          <w:sz w:val="24"/>
          <w:szCs w:val="26"/>
        </w:rPr>
        <w:t>.</w:t>
      </w:r>
      <w:r w:rsidR="00ED418A">
        <w:rPr>
          <w:sz w:val="24"/>
          <w:szCs w:val="26"/>
        </w:rPr>
        <w:t xml:space="preserve"> </w:t>
      </w:r>
      <w:r w:rsidRPr="00E0778B">
        <w:rPr>
          <w:sz w:val="24"/>
          <w:szCs w:val="26"/>
        </w:rPr>
        <w:t>Немедленно (в день обнаружения) известить Заказчика и до получения от него указаний приостановить работы при обнаружении: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- обстоятельств, угрожающих сохранности Объекта, либо создающих невозможность завершения раб</w:t>
      </w:r>
      <w:r w:rsidRPr="00E0778B">
        <w:rPr>
          <w:sz w:val="24"/>
          <w:szCs w:val="26"/>
        </w:rPr>
        <w:t>от в установленный срок;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- возможных неблагоприятных для Заказчика последствий выполнения его указаний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о способе исполнения работы, в том числе видов работ, указанных в Контракте.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</w:t>
      </w:r>
      <w:r w:rsidR="00ED418A">
        <w:rPr>
          <w:sz w:val="24"/>
          <w:szCs w:val="26"/>
        </w:rPr>
        <w:t>5</w:t>
      </w:r>
      <w:r w:rsidRPr="00E0778B">
        <w:rPr>
          <w:sz w:val="24"/>
          <w:szCs w:val="26"/>
        </w:rPr>
        <w:t>. Устранять нарушения требований нормативно-правовых и нормативно-тех</w:t>
      </w:r>
      <w:r w:rsidRPr="00E0778B">
        <w:rPr>
          <w:sz w:val="24"/>
          <w:szCs w:val="26"/>
        </w:rPr>
        <w:t>нических документов, а также нарушения условий настоящего Контракта и приложений к нему, отраженные в предписаниях Заказчика, с обязательным уведомлением Заказчика</w:t>
      </w:r>
      <w:r w:rsidR="00695785">
        <w:rPr>
          <w:sz w:val="24"/>
          <w:szCs w:val="26"/>
        </w:rPr>
        <w:t xml:space="preserve"> </w:t>
      </w:r>
      <w:r w:rsidRPr="00E0778B">
        <w:rPr>
          <w:sz w:val="24"/>
          <w:szCs w:val="26"/>
        </w:rPr>
        <w:t>в установленные таким предписанием сроки.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4.2.2</w:t>
      </w:r>
      <w:r w:rsidR="00695785">
        <w:rPr>
          <w:sz w:val="24"/>
          <w:szCs w:val="26"/>
        </w:rPr>
        <w:t>6</w:t>
      </w:r>
      <w:r w:rsidRPr="00E0778B">
        <w:rPr>
          <w:sz w:val="24"/>
          <w:szCs w:val="26"/>
        </w:rPr>
        <w:t xml:space="preserve">. На Подрядчике лежит риск случайного </w:t>
      </w:r>
      <w:r w:rsidRPr="00E0778B">
        <w:rPr>
          <w:sz w:val="24"/>
          <w:szCs w:val="26"/>
        </w:rPr>
        <w:t>уничтожения и повреждения Объект</w:t>
      </w:r>
      <w:r>
        <w:rPr>
          <w:sz w:val="24"/>
          <w:szCs w:val="26"/>
        </w:rPr>
        <w:t>а</w:t>
      </w:r>
      <w:r w:rsidRPr="00E0778B">
        <w:rPr>
          <w:sz w:val="24"/>
          <w:szCs w:val="26"/>
        </w:rPr>
        <w:t xml:space="preserve"> до момента сдачи их Заказчику, кроме случаев, связанных с обстоятельствами непреодолимой силы.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</w:t>
      </w:r>
      <w:r w:rsidR="00695785">
        <w:rPr>
          <w:sz w:val="24"/>
          <w:szCs w:val="26"/>
        </w:rPr>
        <w:t>27</w:t>
      </w:r>
      <w:r w:rsidRPr="00E0778B">
        <w:rPr>
          <w:sz w:val="24"/>
          <w:szCs w:val="26"/>
        </w:rPr>
        <w:t>. В течении 1 (одного) дня информировать Заказчика в случае получения предписаний от контролирующих органов, с обязательн</w:t>
      </w:r>
      <w:r w:rsidRPr="00E0778B">
        <w:rPr>
          <w:sz w:val="24"/>
          <w:szCs w:val="26"/>
        </w:rPr>
        <w:t>ым предоставлением копий соответствующих документов.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</w:t>
      </w:r>
      <w:r w:rsidR="00695785">
        <w:rPr>
          <w:sz w:val="24"/>
          <w:szCs w:val="26"/>
        </w:rPr>
        <w:t>28</w:t>
      </w:r>
      <w:r w:rsidRPr="00E0778B">
        <w:rPr>
          <w:sz w:val="24"/>
          <w:szCs w:val="26"/>
        </w:rPr>
        <w:t>. Подрядчик и его полномочные представители обязаны по приглашению Заказчика принимать участие в проводимых им совещаниях для обсуждения вопросов, связанных с выполнением работ.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</w:t>
      </w:r>
      <w:r w:rsidR="00E51C0F">
        <w:rPr>
          <w:sz w:val="24"/>
          <w:szCs w:val="26"/>
        </w:rPr>
        <w:t>29</w:t>
      </w:r>
      <w:r w:rsidRPr="00E0778B">
        <w:rPr>
          <w:sz w:val="24"/>
          <w:szCs w:val="26"/>
        </w:rPr>
        <w:t>. При произво</w:t>
      </w:r>
      <w:r w:rsidRPr="00E0778B">
        <w:rPr>
          <w:sz w:val="24"/>
          <w:szCs w:val="26"/>
        </w:rPr>
        <w:t xml:space="preserve">дстве работ обеспечить нахождение своих работников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на Объект</w:t>
      </w:r>
      <w:r>
        <w:rPr>
          <w:sz w:val="24"/>
          <w:szCs w:val="26"/>
        </w:rPr>
        <w:t>е</w:t>
      </w:r>
      <w:r w:rsidRPr="00E0778B">
        <w:rPr>
          <w:sz w:val="24"/>
          <w:szCs w:val="26"/>
        </w:rPr>
        <w:t xml:space="preserve"> в специальной одежде, специальной обуви и других средствах индивидуальной защиты, в соответствии с действующим законодательством Российской Федерации.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Техника, используемая при производстве раб</w:t>
      </w:r>
      <w:r w:rsidRPr="00E0778B">
        <w:rPr>
          <w:sz w:val="24"/>
          <w:szCs w:val="26"/>
        </w:rPr>
        <w:t>от, должна быть оборудована проблесковыми маячками и световозвращающими элементами.</w:t>
      </w:r>
    </w:p>
    <w:p w:rsidR="00064219" w:rsidRPr="00E0778B" w:rsidRDefault="00F551B6" w:rsidP="00064219">
      <w:pPr>
        <w:autoSpaceDE/>
        <w:autoSpaceDN/>
        <w:spacing w:line="0" w:lineRule="atLeast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4.2.3</w:t>
      </w:r>
      <w:r w:rsidR="00E51C0F">
        <w:rPr>
          <w:sz w:val="24"/>
          <w:szCs w:val="26"/>
        </w:rPr>
        <w:t>0</w:t>
      </w:r>
      <w:r w:rsidRPr="00E0778B">
        <w:rPr>
          <w:sz w:val="24"/>
          <w:szCs w:val="26"/>
        </w:rPr>
        <w:t>. В случае наличия на Объекте бытовых и подсобных помещений (туалетов, столовых, душевых и др.) обеспечить их надлежащее состояние в соответствии с требованиями норма</w:t>
      </w:r>
      <w:r w:rsidRPr="00E0778B">
        <w:rPr>
          <w:sz w:val="24"/>
          <w:szCs w:val="26"/>
        </w:rPr>
        <w:t>тивных документов.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 w:rsidRPr="003D6C5C">
        <w:rPr>
          <w:sz w:val="24"/>
          <w:szCs w:val="26"/>
        </w:rPr>
        <w:t>4.2.3</w:t>
      </w:r>
      <w:r w:rsidR="00E51C0F">
        <w:rPr>
          <w:sz w:val="24"/>
          <w:szCs w:val="26"/>
        </w:rPr>
        <w:t>1</w:t>
      </w:r>
      <w:r w:rsidRPr="00E0778B">
        <w:rPr>
          <w:sz w:val="24"/>
          <w:szCs w:val="26"/>
        </w:rPr>
        <w:t>. По требованию Заказчика, представить первичные документы, подтверждающие выполнение предъявляемых к сдаче объемов работ (</w:t>
      </w:r>
      <w:r w:rsidRPr="00266ED3">
        <w:rPr>
          <w:sz w:val="24"/>
          <w:szCs w:val="26"/>
        </w:rPr>
        <w:t>общий журнал работ, товаротранспортные накладные</w:t>
      </w:r>
      <w:r>
        <w:rPr>
          <w:sz w:val="24"/>
          <w:szCs w:val="26"/>
        </w:rPr>
        <w:t xml:space="preserve"> и</w:t>
      </w:r>
      <w:r w:rsidRPr="00266ED3">
        <w:rPr>
          <w:sz w:val="24"/>
          <w:szCs w:val="26"/>
        </w:rPr>
        <w:t xml:space="preserve"> счета-фактуры</w:t>
      </w:r>
      <w:r>
        <w:rPr>
          <w:sz w:val="24"/>
          <w:szCs w:val="26"/>
        </w:rPr>
        <w:t xml:space="preserve"> на использованные в ходе выполнения работ строительные материалы</w:t>
      </w:r>
      <w:r w:rsidRPr="00E0778B">
        <w:rPr>
          <w:sz w:val="24"/>
          <w:szCs w:val="26"/>
        </w:rPr>
        <w:t>).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lastRenderedPageBreak/>
        <w:t>Вышеуказанное требование Заказчика оформляется в письменной форме с указанием перечня документов и срока их представления.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687537">
        <w:rPr>
          <w:sz w:val="24"/>
          <w:szCs w:val="26"/>
        </w:rPr>
        <w:t>4.2.3</w:t>
      </w:r>
      <w:r w:rsidR="00E51C0F">
        <w:rPr>
          <w:sz w:val="24"/>
          <w:szCs w:val="26"/>
        </w:rPr>
        <w:t>2</w:t>
      </w:r>
      <w:r w:rsidRPr="00687537">
        <w:rPr>
          <w:sz w:val="24"/>
          <w:szCs w:val="26"/>
        </w:rPr>
        <w:t>. Безвозмездно</w:t>
      </w:r>
      <w:r w:rsidRPr="00AA31D7">
        <w:rPr>
          <w:sz w:val="24"/>
          <w:szCs w:val="26"/>
        </w:rPr>
        <w:t xml:space="preserve"> устранить недостатки и дефекты, выявленные в</w:t>
      </w:r>
      <w:r w:rsidRPr="00AA31D7">
        <w:rPr>
          <w:sz w:val="24"/>
          <w:szCs w:val="26"/>
        </w:rPr>
        <w:t xml:space="preserve"> течение гарантийного срока, в порядке и сроки, установленные Контрактом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4.2.3</w:t>
      </w:r>
      <w:r w:rsidR="00E51C0F">
        <w:rPr>
          <w:sz w:val="24"/>
          <w:szCs w:val="26"/>
        </w:rPr>
        <w:t>3</w:t>
      </w:r>
      <w:r w:rsidRPr="00E0778B">
        <w:rPr>
          <w:sz w:val="24"/>
          <w:szCs w:val="26"/>
        </w:rPr>
        <w:t>. В случае повреждения действующих инженерных коммуникаций при проведении работ восстановить поврежденную сеть за свой счет.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D84099">
        <w:rPr>
          <w:sz w:val="24"/>
          <w:szCs w:val="26"/>
        </w:rPr>
        <w:t>4.2.3</w:t>
      </w:r>
      <w:r w:rsidR="00E51C0F">
        <w:rPr>
          <w:sz w:val="24"/>
          <w:szCs w:val="26"/>
        </w:rPr>
        <w:t>4</w:t>
      </w:r>
      <w:r w:rsidRPr="00D84099">
        <w:rPr>
          <w:sz w:val="24"/>
          <w:szCs w:val="26"/>
        </w:rPr>
        <w:t>. Осуществлять контроль качества выполнения р</w:t>
      </w:r>
      <w:r w:rsidRPr="00D84099">
        <w:rPr>
          <w:sz w:val="24"/>
          <w:szCs w:val="26"/>
        </w:rPr>
        <w:t>абот на Объекте, предусмотренных Контрактом, в объеме, предусмотренном действующими нормативными документами</w:t>
      </w:r>
      <w:r w:rsidRPr="00E0778B">
        <w:rPr>
          <w:sz w:val="24"/>
          <w:szCs w:val="26"/>
        </w:rPr>
        <w:t>.</w:t>
      </w:r>
    </w:p>
    <w:p w:rsidR="00064219" w:rsidRPr="00E0778B" w:rsidRDefault="00F551B6" w:rsidP="008F3EE4">
      <w:pPr>
        <w:ind w:firstLine="709"/>
        <w:jc w:val="both"/>
        <w:rPr>
          <w:sz w:val="24"/>
          <w:szCs w:val="26"/>
        </w:rPr>
      </w:pPr>
      <w:r w:rsidRPr="00E0778B">
        <w:rPr>
          <w:snapToGrid w:val="0"/>
          <w:sz w:val="24"/>
          <w:szCs w:val="26"/>
        </w:rPr>
        <w:t>4.2.</w:t>
      </w:r>
      <w:r w:rsidR="00E51C0F">
        <w:rPr>
          <w:snapToGrid w:val="0"/>
          <w:sz w:val="24"/>
          <w:szCs w:val="26"/>
        </w:rPr>
        <w:t>35</w:t>
      </w:r>
      <w:r w:rsidRPr="00E0778B">
        <w:rPr>
          <w:snapToGrid w:val="0"/>
          <w:sz w:val="24"/>
          <w:szCs w:val="26"/>
        </w:rPr>
        <w:t>. </w:t>
      </w:r>
      <w:r w:rsidRPr="00E0778B">
        <w:rPr>
          <w:sz w:val="24"/>
          <w:szCs w:val="26"/>
        </w:rPr>
        <w:t xml:space="preserve">. Нести ответственность перед Заказчиком за допущенные отступления от </w:t>
      </w:r>
      <w:r>
        <w:rPr>
          <w:sz w:val="24"/>
          <w:szCs w:val="26"/>
        </w:rPr>
        <w:t>С</w:t>
      </w:r>
      <w:r w:rsidRPr="00E0778B">
        <w:rPr>
          <w:sz w:val="24"/>
          <w:szCs w:val="26"/>
        </w:rPr>
        <w:t>метн</w:t>
      </w:r>
      <w:r w:rsidR="00E51C0F">
        <w:rPr>
          <w:sz w:val="24"/>
          <w:szCs w:val="26"/>
        </w:rPr>
        <w:t>ых</w:t>
      </w:r>
      <w:r w:rsidRPr="00E0778B">
        <w:rPr>
          <w:sz w:val="24"/>
          <w:szCs w:val="26"/>
        </w:rPr>
        <w:t xml:space="preserve"> расчет</w:t>
      </w:r>
      <w:r w:rsidR="00E51C0F">
        <w:rPr>
          <w:sz w:val="24"/>
          <w:szCs w:val="26"/>
        </w:rPr>
        <w:t>ов</w:t>
      </w:r>
      <w:r>
        <w:rPr>
          <w:sz w:val="24"/>
          <w:szCs w:val="26"/>
        </w:rPr>
        <w:t xml:space="preserve"> (Приложение </w:t>
      </w:r>
      <w:r w:rsidR="008F3EE4">
        <w:rPr>
          <w:sz w:val="24"/>
          <w:szCs w:val="26"/>
        </w:rPr>
        <w:t>1</w:t>
      </w:r>
      <w:r>
        <w:rPr>
          <w:sz w:val="24"/>
          <w:szCs w:val="26"/>
        </w:rPr>
        <w:t>)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4.2.</w:t>
      </w:r>
      <w:r w:rsidR="00BD3126">
        <w:rPr>
          <w:snapToGrid w:val="0"/>
          <w:sz w:val="24"/>
          <w:szCs w:val="26"/>
        </w:rPr>
        <w:t>3</w:t>
      </w:r>
      <w:r w:rsidR="008F3EE4">
        <w:rPr>
          <w:snapToGrid w:val="0"/>
          <w:sz w:val="24"/>
          <w:szCs w:val="26"/>
        </w:rPr>
        <w:t>6</w:t>
      </w:r>
      <w:r w:rsidRPr="00E0778B">
        <w:rPr>
          <w:snapToGrid w:val="0"/>
          <w:sz w:val="24"/>
          <w:szCs w:val="26"/>
        </w:rPr>
        <w:t xml:space="preserve">. Представить Заказчику </w:t>
      </w:r>
      <w:r w:rsidRPr="00E0778B">
        <w:rPr>
          <w:snapToGrid w:val="0"/>
          <w:sz w:val="24"/>
          <w:szCs w:val="26"/>
        </w:rPr>
        <w:t>письменное уведомление об изменении своих юридических адресов, платежных реквизитов, обслуживающего банка и других реквизитов, указанных в настоящем Контракте, в срок не позднее 3 (трех) рабочих дней со дня соответствующего изменения.</w:t>
      </w:r>
    </w:p>
    <w:p w:rsidR="00064219" w:rsidRDefault="00F551B6" w:rsidP="00064219">
      <w:pPr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4.2.</w:t>
      </w:r>
      <w:r w:rsidR="00BD3126">
        <w:rPr>
          <w:snapToGrid w:val="0"/>
          <w:sz w:val="24"/>
          <w:szCs w:val="26"/>
        </w:rPr>
        <w:t>3</w:t>
      </w:r>
      <w:r w:rsidR="008F3EE4">
        <w:rPr>
          <w:snapToGrid w:val="0"/>
          <w:sz w:val="24"/>
          <w:szCs w:val="26"/>
        </w:rPr>
        <w:t>7</w:t>
      </w:r>
      <w:r w:rsidRPr="00E0778B">
        <w:rPr>
          <w:snapToGrid w:val="0"/>
          <w:sz w:val="24"/>
          <w:szCs w:val="26"/>
        </w:rPr>
        <w:t>. В случае отзы</w:t>
      </w:r>
      <w:r w:rsidRPr="00E0778B">
        <w:rPr>
          <w:snapToGrid w:val="0"/>
          <w:sz w:val="24"/>
          <w:szCs w:val="26"/>
        </w:rPr>
        <w:t xml:space="preserve">ва в соответствии с законодательством Российской Федерации </w:t>
      </w:r>
      <w:r w:rsidRPr="00E0778B">
        <w:rPr>
          <w:snapToGrid w:val="0"/>
          <w:sz w:val="24"/>
          <w:szCs w:val="26"/>
        </w:rPr>
        <w:br/>
        <w:t>у банка, предоставившего независимую гарантию в качестве обеспечения исполнения Контракта, лицензии на осуществление банковских операций, предоставить Заказчику новое обеспечение исполнения Контра</w:t>
      </w:r>
      <w:r w:rsidRPr="00E0778B">
        <w:rPr>
          <w:snapToGrid w:val="0"/>
          <w:sz w:val="24"/>
          <w:szCs w:val="26"/>
        </w:rPr>
        <w:t>кта не позднее одного месяца со дня надлежащего уведомления Заказчиком Подрядчика о необходимости предоставления соответствующего обеспечения.</w:t>
      </w:r>
    </w:p>
    <w:p w:rsidR="008F3EE4" w:rsidRPr="00E0778B" w:rsidRDefault="008F3EE4" w:rsidP="00064219">
      <w:pPr>
        <w:ind w:firstLine="709"/>
        <w:jc w:val="both"/>
        <w:rPr>
          <w:snapToGrid w:val="0"/>
          <w:sz w:val="24"/>
          <w:szCs w:val="26"/>
        </w:rPr>
      </w:pPr>
    </w:p>
    <w:p w:rsidR="00064219" w:rsidRDefault="00F551B6">
      <w:pPr>
        <w:numPr>
          <w:ilvl w:val="0"/>
          <w:numId w:val="5"/>
        </w:numPr>
        <w:suppressAutoHyphens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ПРАВА И ОБЯЗАННОСТИ ЗАКАЗЧИКА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5.1. Заказчик вправе:</w:t>
      </w:r>
    </w:p>
    <w:p w:rsidR="00064219" w:rsidRPr="00E0778B" w:rsidRDefault="00F551B6" w:rsidP="00064219">
      <w:pPr>
        <w:pStyle w:val="11"/>
        <w:widowControl/>
        <w:tabs>
          <w:tab w:val="num" w:pos="0"/>
        </w:tabs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5.1.1. Во всякое время проверять ход и качество работ, выпол</w:t>
      </w:r>
      <w:r w:rsidRPr="00E0778B">
        <w:rPr>
          <w:sz w:val="24"/>
          <w:szCs w:val="26"/>
        </w:rPr>
        <w:t>няемых Подрядчиком, не вмешиваясь в его деятельность.</w:t>
      </w:r>
    </w:p>
    <w:p w:rsidR="00064219" w:rsidRPr="00E0778B" w:rsidRDefault="00F551B6" w:rsidP="00064219">
      <w:pPr>
        <w:pStyle w:val="11"/>
        <w:widowControl/>
        <w:tabs>
          <w:tab w:val="num" w:pos="0"/>
        </w:tabs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5.1.2. </w:t>
      </w:r>
      <w:r w:rsidRPr="00E0778B">
        <w:rPr>
          <w:sz w:val="24"/>
        </w:rPr>
        <w:t>Требовать от Подрядчика надлежащего выполнения работ по Контракту в соответствии с условиями Контракта, а также требовать своевременного устранения недостатков, выявленных как в ходе приемки выпо</w:t>
      </w:r>
      <w:r w:rsidRPr="00E0778B">
        <w:rPr>
          <w:sz w:val="24"/>
        </w:rPr>
        <w:t>лненных работ, так и в течение гарантийных сроков</w:t>
      </w:r>
      <w:r w:rsidRPr="00E0778B">
        <w:rPr>
          <w:sz w:val="24"/>
          <w:szCs w:val="26"/>
        </w:rPr>
        <w:t>.</w:t>
      </w:r>
    </w:p>
    <w:p w:rsidR="00064219" w:rsidRPr="00266ED3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5.1.3. </w:t>
      </w:r>
      <w:r w:rsidRPr="00266ED3">
        <w:rPr>
          <w:sz w:val="24"/>
          <w:szCs w:val="26"/>
        </w:rPr>
        <w:t xml:space="preserve">Требовать от Подрядчика представления надлежащим образом </w:t>
      </w:r>
      <w:r w:rsidRPr="00EF7FD7">
        <w:rPr>
          <w:sz w:val="24"/>
          <w:szCs w:val="26"/>
        </w:rPr>
        <w:t>оформленных</w:t>
      </w:r>
      <w:r w:rsidRPr="00266ED3">
        <w:rPr>
          <w:sz w:val="24"/>
          <w:szCs w:val="26"/>
        </w:rPr>
        <w:t xml:space="preserve"> первичны</w:t>
      </w:r>
      <w:r>
        <w:rPr>
          <w:sz w:val="24"/>
          <w:szCs w:val="26"/>
        </w:rPr>
        <w:t>х</w:t>
      </w:r>
      <w:r w:rsidRPr="00266ED3">
        <w:rPr>
          <w:sz w:val="24"/>
          <w:szCs w:val="26"/>
        </w:rPr>
        <w:t xml:space="preserve"> документ</w:t>
      </w:r>
      <w:r>
        <w:rPr>
          <w:sz w:val="24"/>
          <w:szCs w:val="26"/>
        </w:rPr>
        <w:t>ов</w:t>
      </w:r>
      <w:r w:rsidRPr="00266ED3">
        <w:rPr>
          <w:sz w:val="24"/>
          <w:szCs w:val="26"/>
        </w:rPr>
        <w:t>, подтверждающи</w:t>
      </w:r>
      <w:r>
        <w:rPr>
          <w:sz w:val="24"/>
          <w:szCs w:val="26"/>
        </w:rPr>
        <w:t>х</w:t>
      </w:r>
      <w:r w:rsidRPr="00266ED3">
        <w:rPr>
          <w:sz w:val="24"/>
          <w:szCs w:val="26"/>
        </w:rPr>
        <w:t xml:space="preserve"> выполнение предъявляемых к сдаче объемов работ (общий журнал работ, товаротранспортные накла</w:t>
      </w:r>
      <w:r w:rsidRPr="00266ED3">
        <w:rPr>
          <w:sz w:val="24"/>
          <w:szCs w:val="26"/>
        </w:rPr>
        <w:t>дные</w:t>
      </w:r>
      <w:r>
        <w:rPr>
          <w:sz w:val="24"/>
          <w:szCs w:val="26"/>
        </w:rPr>
        <w:t xml:space="preserve"> и</w:t>
      </w:r>
      <w:r w:rsidRPr="00266ED3">
        <w:rPr>
          <w:sz w:val="24"/>
          <w:szCs w:val="26"/>
        </w:rPr>
        <w:t xml:space="preserve"> счета-фактуры</w:t>
      </w:r>
      <w:r>
        <w:rPr>
          <w:sz w:val="24"/>
          <w:szCs w:val="26"/>
        </w:rPr>
        <w:t xml:space="preserve"> на использованные в ходе выполнения дорожных работ дорожно-строительные материалы</w:t>
      </w:r>
      <w:r w:rsidRPr="00266ED3">
        <w:rPr>
          <w:sz w:val="24"/>
          <w:szCs w:val="26"/>
        </w:rPr>
        <w:t>).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5.1.4. Запрашивать у Подрядчика информацию о ходе выполняемых работ.</w:t>
      </w:r>
    </w:p>
    <w:p w:rsidR="00064219" w:rsidRPr="00E0778B" w:rsidRDefault="00F551B6" w:rsidP="00064219">
      <w:pPr>
        <w:suppressAutoHyphens/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5.1.5. </w:t>
      </w:r>
      <w:r w:rsidRPr="00E0778B">
        <w:rPr>
          <w:sz w:val="24"/>
        </w:rPr>
        <w:t xml:space="preserve">Определять лиц, непосредственно участвующих в контроле за ходом выполнения </w:t>
      </w:r>
      <w:r w:rsidRPr="00E0778B">
        <w:rPr>
          <w:sz w:val="24"/>
        </w:rPr>
        <w:t>Подрядчиком работ по ремонту и (или) участвующих в приемке работ.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5.1.6. Осуществлять контроль над исполнением Подрядчиком обязательств по Контракту, в том числе за организацией и ведением работ, а также за объемом, сроками</w:t>
      </w:r>
      <w:r w:rsidR="00BD3126">
        <w:rPr>
          <w:sz w:val="24"/>
          <w:szCs w:val="26"/>
        </w:rPr>
        <w:t xml:space="preserve"> </w:t>
      </w:r>
      <w:r w:rsidRPr="00E0778B">
        <w:rPr>
          <w:sz w:val="24"/>
          <w:szCs w:val="26"/>
        </w:rPr>
        <w:t xml:space="preserve">и качеством выполнения работ и </w:t>
      </w:r>
      <w:r w:rsidRPr="00E0778B">
        <w:rPr>
          <w:sz w:val="24"/>
          <w:szCs w:val="26"/>
        </w:rPr>
        <w:t>используемых материалов.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При осуществлении контроля над выполнением работ, являющихся предметом Контракта, Заказчик имеет право беспрепятственного доступа ко всем результатам работ, технической документации и т.д., в любое время суток, на любой стадии прои</w:t>
      </w:r>
      <w:r w:rsidRPr="00E0778B">
        <w:rPr>
          <w:sz w:val="24"/>
          <w:szCs w:val="26"/>
        </w:rPr>
        <w:t>зводства работ в течение всего периода действия настоящего Контракта.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5.1.7. Выдавать Подрядчику письменные предписания в порядке, предусмотренном настоящим Контрактом: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а) об удалении с места производства работ в установленные сроки всех материалов, констр</w:t>
      </w:r>
      <w:r w:rsidRPr="00E0778B">
        <w:rPr>
          <w:sz w:val="24"/>
          <w:szCs w:val="26"/>
        </w:rPr>
        <w:t>укций, изделий и оборудования, не соответствующих требованиям условий Контракта;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б) о замене несоответствующих материалов, конструкций, изделий и оборудования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на новые, соответствующие требованиям Контракта;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в) о ненадлежащем выполнении работ специалистам</w:t>
      </w:r>
      <w:r w:rsidRPr="00E0778B">
        <w:rPr>
          <w:sz w:val="24"/>
          <w:szCs w:val="26"/>
        </w:rPr>
        <w:t>и и рабочими Подрядчика при выполнении работ на Объекте.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5.1.8. Выдавать письменные предписания о приостановлении Подрядчиком работ до установленного в предписании срока, в порядке, предусмотренном настоящим Контрактом, в следующих случаях: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а) дальнейшее в</w:t>
      </w:r>
      <w:r w:rsidRPr="00E0778B">
        <w:rPr>
          <w:sz w:val="24"/>
          <w:szCs w:val="26"/>
        </w:rPr>
        <w:t xml:space="preserve">ыполнение работ может угрожать безопасности Объекта, либо при выполнении работ не соблюдаются требования обеспечения норм экологической безопасности, безопасности дорожного движения и других норм, обеспечивающих безопасность сооружений, находящихся вблизи </w:t>
      </w:r>
      <w:r w:rsidRPr="00E0778B">
        <w:rPr>
          <w:sz w:val="24"/>
          <w:szCs w:val="26"/>
        </w:rPr>
        <w:t>Объекта;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lastRenderedPageBreak/>
        <w:t>б) дальнейшее выполнение работ может привести к снижению качества и эксплуатационной надежности Объекта из-за нарушения Подрядчиком технологии выполнения работ или применения некачественных материалов, конструкций и оборудования;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в) выявлены откло</w:t>
      </w:r>
      <w:r w:rsidRPr="00E0778B">
        <w:rPr>
          <w:sz w:val="24"/>
          <w:szCs w:val="26"/>
        </w:rPr>
        <w:t>нения от условий Контракта, и несогласованные с Заказчиком.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Все издержки, вызванные приостановлением работ по указанным выше причинам, несет Подрядчик, при этом сроки приостановления работ в этом случае не могут служить основанием для продления срока завер</w:t>
      </w:r>
      <w:r w:rsidRPr="00E0778B">
        <w:rPr>
          <w:sz w:val="24"/>
          <w:szCs w:val="26"/>
        </w:rPr>
        <w:t>шения работ по Контракту.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5.1.9. Выдавать Подрядчику письменные предписания по устранению выявленных недостатков и дефектов, отступлений от условий Контракта, в порядке, установленном разделом 7 настоящего Контракта.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5.1.10. Представитель Заказчика имеет п</w:t>
      </w:r>
      <w:r w:rsidRPr="00E0778B">
        <w:rPr>
          <w:sz w:val="24"/>
          <w:szCs w:val="26"/>
        </w:rPr>
        <w:t>раво: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а) беспрепятственного доступа ко всем видам работ в любое время суток в течение всего периода выполнения работ на Объекте;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б) производить записи в общий журнал работ при ремонте Объекта.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Запись в </w:t>
      </w:r>
      <w:r>
        <w:rPr>
          <w:sz w:val="24"/>
          <w:szCs w:val="26"/>
        </w:rPr>
        <w:t xml:space="preserve">общем </w:t>
      </w:r>
      <w:r w:rsidRPr="00E0778B">
        <w:rPr>
          <w:sz w:val="24"/>
          <w:szCs w:val="26"/>
        </w:rPr>
        <w:t>журнале имеет статус предписания и обязательна д</w:t>
      </w:r>
      <w:r w:rsidRPr="00E0778B">
        <w:rPr>
          <w:sz w:val="24"/>
          <w:szCs w:val="26"/>
        </w:rPr>
        <w:t>ля исполнения Подрядчиком.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5.1.11. Запрашивать у Подрядчика информацию о заключенных субподрядных договорах, в том числе привлеченных в соответствии с п. 4.1.2 Контракта.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5.1.12. </w:t>
      </w:r>
      <w:r w:rsidRPr="00E0778B">
        <w:rPr>
          <w:sz w:val="24"/>
        </w:rPr>
        <w:t xml:space="preserve">Устанавливать требования к гарантии качества выполненных работ, требования к </w:t>
      </w:r>
      <w:r w:rsidRPr="00E0778B">
        <w:rPr>
          <w:sz w:val="24"/>
        </w:rPr>
        <w:t>гарантийным срокам, а также порядок и срок предоставления Подрядчиком обеспечения гарантийных обязательств в соответствии с законодательством Российской Федерации.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5.1.13. </w:t>
      </w:r>
      <w:r w:rsidRPr="00E0778B">
        <w:rPr>
          <w:sz w:val="24"/>
        </w:rPr>
        <w:t>Если Подрядчик не приступает своевременно к исполнению Контракта или выполняет работ</w:t>
      </w:r>
      <w:r w:rsidRPr="00E0778B">
        <w:rPr>
          <w:sz w:val="24"/>
        </w:rPr>
        <w:t>ы настолько медленно, что окончание их к сроку становится явно невозможным, отказаться от исполнения Контракта и потребовать возмещения убытков, уведомив об этом Подрядчика в порядке, установленном Контрактом.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5.1.14. </w:t>
      </w:r>
      <w:r w:rsidRPr="00E0778B">
        <w:rPr>
          <w:sz w:val="24"/>
        </w:rPr>
        <w:t xml:space="preserve">Если во время выполнения работ станет </w:t>
      </w:r>
      <w:r w:rsidRPr="00E0778B">
        <w:rPr>
          <w:sz w:val="24"/>
        </w:rPr>
        <w:t xml:space="preserve">очевидным, что они не будут выполнены надлежащим образом,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</w:t>
      </w:r>
      <w:r w:rsidRPr="00E0778B">
        <w:rPr>
          <w:sz w:val="24"/>
        </w:rPr>
        <w:t>лицу за счет Подрядчика, а также потребовать возмещения убытков. О назначении срока для устранения недостатков Заказчик обязан уведомить Подрядчика в течение 3 (трех) дней со дня его назначения в порядке, установленном Контрактом.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5.1.15. </w:t>
      </w:r>
      <w:r w:rsidRPr="00E0778B">
        <w:rPr>
          <w:sz w:val="24"/>
        </w:rPr>
        <w:t>В случае досрочно</w:t>
      </w:r>
      <w:r w:rsidRPr="00E0778B">
        <w:rPr>
          <w:sz w:val="24"/>
        </w:rPr>
        <w:t>го исполнения Подрядчиком обязательств по выполнению работ, предусмотренных Контрактом,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</w:t>
      </w:r>
      <w:r w:rsidRPr="00E0778B">
        <w:rPr>
          <w:sz w:val="24"/>
        </w:rPr>
        <w:t>инять выполненные Подрядчиком работы в установленном Контрактом порядке и оплатить их в соответствии с условиями Контракта. Цена Контракта, отдельных этапов его исполнения</w:t>
      </w:r>
      <w:r>
        <w:rPr>
          <w:sz w:val="24"/>
        </w:rPr>
        <w:t xml:space="preserve"> (при их наличии в Контракте)</w:t>
      </w:r>
      <w:r w:rsidRPr="00E0778B">
        <w:rPr>
          <w:sz w:val="24"/>
        </w:rPr>
        <w:t xml:space="preserve"> и (или) отдельных видов работ при досрочном выполнении </w:t>
      </w:r>
      <w:r w:rsidRPr="00E0778B">
        <w:rPr>
          <w:sz w:val="24"/>
        </w:rPr>
        <w:t>Подрядчиком работ по Контракту, их приемке и оплате Заказчиком изменению не подлежит.</w:t>
      </w:r>
    </w:p>
    <w:p w:rsidR="00064219" w:rsidRDefault="00F551B6" w:rsidP="00064219">
      <w:pPr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5.2. Заказчик обязан:</w:t>
      </w:r>
    </w:p>
    <w:p w:rsidR="00064219" w:rsidRPr="00CF560E" w:rsidRDefault="00F551B6" w:rsidP="0006421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5.2.1. О</w:t>
      </w:r>
      <w:r w:rsidRPr="00CF560E">
        <w:rPr>
          <w:sz w:val="24"/>
          <w:szCs w:val="24"/>
        </w:rPr>
        <w:t xml:space="preserve">плачивать результаты фактически выполненных по Контракту и принятых работ в размерах, установленных Контрактом, в соответствии с положениями </w:t>
      </w:r>
      <w:hyperlink r:id="rId7" w:history="1">
        <w:r w:rsidRPr="00CF560E">
          <w:rPr>
            <w:sz w:val="24"/>
            <w:szCs w:val="24"/>
          </w:rPr>
          <w:t>ч</w:t>
        </w:r>
        <w:r>
          <w:rPr>
            <w:sz w:val="24"/>
            <w:szCs w:val="24"/>
          </w:rPr>
          <w:t>. </w:t>
        </w:r>
        <w:r w:rsidRPr="00CF560E">
          <w:rPr>
            <w:sz w:val="24"/>
            <w:szCs w:val="24"/>
          </w:rPr>
          <w:t>13.1 ст</w:t>
        </w:r>
        <w:r>
          <w:rPr>
            <w:sz w:val="24"/>
            <w:szCs w:val="24"/>
          </w:rPr>
          <w:t>. </w:t>
        </w:r>
        <w:r w:rsidRPr="00CF560E">
          <w:rPr>
            <w:sz w:val="24"/>
            <w:szCs w:val="24"/>
          </w:rPr>
          <w:t>34</w:t>
        </w:r>
      </w:hyperlink>
      <w:r w:rsidRPr="00CF560E">
        <w:rPr>
          <w:sz w:val="24"/>
          <w:szCs w:val="24"/>
        </w:rPr>
        <w:t xml:space="preserve"> Федерального закона о контрактной системе о сроках оплаты Заказчиком выполненных р</w:t>
      </w:r>
      <w:r w:rsidRPr="00CF560E">
        <w:rPr>
          <w:sz w:val="24"/>
          <w:szCs w:val="24"/>
        </w:rPr>
        <w:t>абот.</w:t>
      </w:r>
    </w:p>
    <w:p w:rsidR="00064219" w:rsidRPr="00E0778B" w:rsidRDefault="00F551B6" w:rsidP="00122DEC">
      <w:pPr>
        <w:suppressAutoHyphens/>
        <w:ind w:firstLine="709"/>
        <w:jc w:val="both"/>
        <w:rPr>
          <w:sz w:val="24"/>
        </w:rPr>
      </w:pPr>
      <w:r>
        <w:rPr>
          <w:sz w:val="24"/>
          <w:szCs w:val="26"/>
        </w:rPr>
        <w:t>5.2.2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> Определить в Контракте, перечень документации, необходимой для выполнения работ (Приложение 1).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</w:rPr>
      </w:pPr>
      <w:r>
        <w:rPr>
          <w:sz w:val="24"/>
          <w:szCs w:val="26"/>
        </w:rPr>
        <w:t>5.2.</w:t>
      </w:r>
      <w:r w:rsidR="00122DEC">
        <w:rPr>
          <w:sz w:val="24"/>
          <w:szCs w:val="26"/>
        </w:rPr>
        <w:t>3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>Устанавливать требование обеспечения исполнения Контракта, за исключением случаев, предусмотренных Федеральным законом о контрактной систем</w:t>
      </w:r>
      <w:r w:rsidRPr="00E0778B">
        <w:rPr>
          <w:sz w:val="24"/>
        </w:rPr>
        <w:t>е.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</w:rPr>
        <w:t>5.2.</w:t>
      </w:r>
      <w:r w:rsidR="00122DEC">
        <w:rPr>
          <w:sz w:val="24"/>
        </w:rPr>
        <w:t>4</w:t>
      </w:r>
      <w:r w:rsidRPr="00E0778B">
        <w:rPr>
          <w:sz w:val="24"/>
        </w:rPr>
        <w:t>. Устанавливать требования к качеству всех конструктивных элементов Объекта и работ, выполненных Подрядчиком по Контракту.</w:t>
      </w:r>
    </w:p>
    <w:p w:rsidR="00064219" w:rsidRPr="00EA7C1D" w:rsidRDefault="00F551B6" w:rsidP="00064219">
      <w:pPr>
        <w:adjustRightInd w:val="0"/>
        <w:ind w:firstLine="709"/>
        <w:jc w:val="both"/>
        <w:outlineLvl w:val="1"/>
        <w:rPr>
          <w:sz w:val="24"/>
        </w:rPr>
      </w:pPr>
      <w:r>
        <w:rPr>
          <w:sz w:val="24"/>
        </w:rPr>
        <w:t>5.2.</w:t>
      </w:r>
      <w:r w:rsidR="00122DEC">
        <w:rPr>
          <w:sz w:val="24"/>
        </w:rPr>
        <w:t>5</w:t>
      </w:r>
      <w:r w:rsidRPr="00EA7C1D">
        <w:rPr>
          <w:sz w:val="24"/>
        </w:rPr>
        <w:t>.</w:t>
      </w:r>
      <w:r>
        <w:rPr>
          <w:sz w:val="24"/>
        </w:rPr>
        <w:t> </w:t>
      </w:r>
      <w:r w:rsidRPr="00EA7C1D">
        <w:rPr>
          <w:sz w:val="24"/>
        </w:rPr>
        <w:t>В случае приостановки выполнения работ из-за невозможности осуществления дальнейшего финансирования работ по не завися</w:t>
      </w:r>
      <w:r w:rsidRPr="00EA7C1D">
        <w:rPr>
          <w:sz w:val="24"/>
        </w:rPr>
        <w:t>щим от Заказчика причинам, оплатить Подрядчику в полном объеме выполненные до момента приостановки работы, соответствующие качеству и условиям Контракта.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5.2</w:t>
      </w:r>
      <w:r>
        <w:rPr>
          <w:sz w:val="24"/>
          <w:szCs w:val="26"/>
        </w:rPr>
        <w:t>.</w:t>
      </w:r>
      <w:r w:rsidR="00122DEC">
        <w:rPr>
          <w:sz w:val="24"/>
          <w:szCs w:val="26"/>
        </w:rPr>
        <w:t>6</w:t>
      </w:r>
      <w:r w:rsidRPr="00E0778B">
        <w:rPr>
          <w:sz w:val="24"/>
          <w:szCs w:val="26"/>
        </w:rPr>
        <w:t>. Своевременно принять качественно выполненные работы в соответствии с условиями настоящего Контр</w:t>
      </w:r>
      <w:r w:rsidRPr="00E0778B">
        <w:rPr>
          <w:sz w:val="24"/>
          <w:szCs w:val="26"/>
        </w:rPr>
        <w:t>акта.</w:t>
      </w:r>
    </w:p>
    <w:p w:rsidR="00064219" w:rsidRPr="00E0778B" w:rsidRDefault="00F551B6" w:rsidP="00064219">
      <w:pPr>
        <w:ind w:firstLine="709"/>
        <w:jc w:val="both"/>
        <w:rPr>
          <w:sz w:val="24"/>
        </w:rPr>
      </w:pPr>
      <w:r w:rsidRPr="004325D9">
        <w:rPr>
          <w:sz w:val="24"/>
        </w:rPr>
        <w:lastRenderedPageBreak/>
        <w:t>5.2.</w:t>
      </w:r>
      <w:r w:rsidR="00727A36">
        <w:rPr>
          <w:sz w:val="24"/>
        </w:rPr>
        <w:t>7</w:t>
      </w:r>
      <w:r w:rsidRPr="004325D9">
        <w:rPr>
          <w:sz w:val="24"/>
        </w:rPr>
        <w:t>. Нести ответственность:</w:t>
      </w:r>
    </w:p>
    <w:p w:rsidR="00064219" w:rsidRPr="00E0778B" w:rsidRDefault="00F551B6" w:rsidP="00727A36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а) за соответствие нормам законодательства Российской Федерации </w:t>
      </w:r>
      <w:r>
        <w:rPr>
          <w:sz w:val="24"/>
          <w:szCs w:val="26"/>
        </w:rPr>
        <w:t>С</w:t>
      </w:r>
      <w:r w:rsidRPr="00E0778B">
        <w:rPr>
          <w:sz w:val="24"/>
          <w:szCs w:val="26"/>
        </w:rPr>
        <w:t xml:space="preserve">метного расчета, наличие в </w:t>
      </w:r>
      <w:r>
        <w:rPr>
          <w:sz w:val="24"/>
          <w:szCs w:val="26"/>
        </w:rPr>
        <w:t>С</w:t>
      </w:r>
      <w:r w:rsidRPr="00E0778B">
        <w:rPr>
          <w:sz w:val="24"/>
          <w:szCs w:val="26"/>
        </w:rPr>
        <w:t xml:space="preserve">метном расчете ошибок, препятствующих исполнению Подрядчиком существенных условий Контракта, в случае если разработка </w:t>
      </w:r>
      <w:r>
        <w:rPr>
          <w:sz w:val="24"/>
          <w:szCs w:val="26"/>
        </w:rPr>
        <w:t>С</w:t>
      </w:r>
      <w:r w:rsidRPr="00E0778B">
        <w:rPr>
          <w:sz w:val="24"/>
          <w:szCs w:val="26"/>
        </w:rPr>
        <w:t xml:space="preserve">метного </w:t>
      </w:r>
      <w:r w:rsidRPr="00E0778B">
        <w:rPr>
          <w:sz w:val="24"/>
          <w:szCs w:val="26"/>
        </w:rPr>
        <w:t>расчета по ремонту осуществлялась Заказчиком;</w:t>
      </w:r>
    </w:p>
    <w:p w:rsidR="00064219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5.2.</w:t>
      </w:r>
      <w:r w:rsidR="00727A36">
        <w:rPr>
          <w:sz w:val="24"/>
          <w:szCs w:val="26"/>
        </w:rPr>
        <w:t>8</w:t>
      </w:r>
      <w:r w:rsidRPr="00E0778B">
        <w:rPr>
          <w:sz w:val="24"/>
          <w:szCs w:val="26"/>
        </w:rPr>
        <w:t>. </w:t>
      </w:r>
      <w:r w:rsidRPr="003D63C9">
        <w:rPr>
          <w:sz w:val="24"/>
          <w:szCs w:val="26"/>
        </w:rPr>
        <w:t xml:space="preserve">Устанавливать требования к качеству всех конструктивных элементов объекта и работ, </w:t>
      </w:r>
      <w:r>
        <w:rPr>
          <w:sz w:val="24"/>
          <w:szCs w:val="26"/>
        </w:rPr>
        <w:t xml:space="preserve">используемых и </w:t>
      </w:r>
      <w:r w:rsidRPr="003D63C9">
        <w:rPr>
          <w:sz w:val="24"/>
          <w:szCs w:val="26"/>
        </w:rPr>
        <w:t>выполн</w:t>
      </w:r>
      <w:r>
        <w:rPr>
          <w:sz w:val="24"/>
          <w:szCs w:val="26"/>
        </w:rPr>
        <w:t>яем</w:t>
      </w:r>
      <w:r w:rsidRPr="003D63C9">
        <w:rPr>
          <w:sz w:val="24"/>
          <w:szCs w:val="26"/>
        </w:rPr>
        <w:t>ых Подрядчиком по Контракту</w:t>
      </w:r>
      <w:r>
        <w:rPr>
          <w:sz w:val="24"/>
          <w:szCs w:val="26"/>
        </w:rPr>
        <w:t>.</w:t>
      </w:r>
    </w:p>
    <w:p w:rsidR="00064219" w:rsidRDefault="00064219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</w:p>
    <w:p w:rsidR="00064219" w:rsidRDefault="00F551B6">
      <w:pPr>
        <w:numPr>
          <w:ilvl w:val="0"/>
          <w:numId w:val="5"/>
        </w:numPr>
        <w:suppressAutoHyphens/>
        <w:adjustRightInd w:val="0"/>
        <w:jc w:val="center"/>
        <w:outlineLvl w:val="1"/>
        <w:rPr>
          <w:b/>
          <w:sz w:val="24"/>
          <w:szCs w:val="26"/>
        </w:rPr>
      </w:pPr>
      <w:r>
        <w:rPr>
          <w:b/>
          <w:sz w:val="24"/>
          <w:szCs w:val="26"/>
        </w:rPr>
        <w:t>ПОРЯДОК СДАЧИ – ПРИЕМКИ ВЫПОЛНЕННЫХ РАБОТ</w:t>
      </w:r>
    </w:p>
    <w:p w:rsidR="00064219" w:rsidRDefault="00064219">
      <w:pPr>
        <w:suppressAutoHyphens/>
        <w:adjustRightInd w:val="0"/>
        <w:jc w:val="both"/>
        <w:outlineLvl w:val="1"/>
        <w:rPr>
          <w:b/>
          <w:sz w:val="24"/>
          <w:szCs w:val="26"/>
        </w:rPr>
      </w:pP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6.1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 xml:space="preserve">Приемка и оплата </w:t>
      </w:r>
      <w:r w:rsidRPr="00E0778B">
        <w:rPr>
          <w:sz w:val="24"/>
        </w:rPr>
        <w:t>выполненных работ, в том числе их отдельных этапов</w:t>
      </w:r>
      <w:r>
        <w:rPr>
          <w:sz w:val="24"/>
        </w:rPr>
        <w:t xml:space="preserve"> (при их наличии)</w:t>
      </w:r>
      <w:r w:rsidRPr="00E0778B">
        <w:rPr>
          <w:sz w:val="24"/>
        </w:rPr>
        <w:t>, осуществляются на основании документа о приемке работ, подписанного усиленными квалифицированными электронными подписями уполномоченных лиц Сторон Контракта в соответствии с положениями Ф</w:t>
      </w:r>
      <w:r w:rsidRPr="00E0778B">
        <w:rPr>
          <w:sz w:val="24"/>
        </w:rPr>
        <w:t xml:space="preserve">едерального закона «Об электронной подписи», подтверждающего выполнение комплексов (видов) работ (этапов работ) в соответствии </w:t>
      </w:r>
      <w:r w:rsidRPr="00E0778B">
        <w:rPr>
          <w:sz w:val="24"/>
        </w:rPr>
        <w:br/>
        <w:t xml:space="preserve">с </w:t>
      </w:r>
      <w:r>
        <w:rPr>
          <w:sz w:val="24"/>
        </w:rPr>
        <w:t>С</w:t>
      </w:r>
      <w:r w:rsidRPr="00E0778B">
        <w:rPr>
          <w:sz w:val="24"/>
        </w:rPr>
        <w:t>метным расчетом по ремонту, условиями Контракта.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>
        <w:rPr>
          <w:sz w:val="24"/>
          <w:szCs w:val="26"/>
        </w:rPr>
        <w:t>6.2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 xml:space="preserve">В целях приемки выполненных работ Подрядчик для подтверждения объемов </w:t>
      </w:r>
      <w:r w:rsidRPr="00E0778B">
        <w:rPr>
          <w:sz w:val="24"/>
        </w:rPr>
        <w:br/>
      </w:r>
      <w:r w:rsidRPr="00E0778B">
        <w:rPr>
          <w:sz w:val="24"/>
        </w:rPr>
        <w:t xml:space="preserve">и качества выполненных работ, предусмотренных </w:t>
      </w:r>
      <w:r>
        <w:rPr>
          <w:sz w:val="24"/>
        </w:rPr>
        <w:t>С</w:t>
      </w:r>
      <w:r w:rsidRPr="00E0778B">
        <w:rPr>
          <w:sz w:val="24"/>
        </w:rPr>
        <w:t xml:space="preserve">метным расчетом, </w:t>
      </w:r>
      <w:r w:rsidRPr="00E0778B">
        <w:rPr>
          <w:sz w:val="24"/>
          <w:szCs w:val="26"/>
        </w:rPr>
        <w:t>не позднее 3 (трех) рабочих дней со дня срока завершения работ по всем Объектам (или по сдаваемому(ым) Объекту(ам), предусмотренных Контрактом, с</w:t>
      </w:r>
      <w:r w:rsidRPr="00E0778B">
        <w:rPr>
          <w:sz w:val="24"/>
        </w:rPr>
        <w:t>формировать с использованием единой информацион</w:t>
      </w:r>
      <w:r w:rsidRPr="00E0778B">
        <w:rPr>
          <w:sz w:val="24"/>
        </w:rPr>
        <w:t>ной системы документ о приемке работ, подписывает его усиленной квалифицированной электронной подписью лица, имеющего право действовать от имени Подрядчика, и размещает в единой информационной системе. Также в единой информационной системе Подрядчик размещ</w:t>
      </w:r>
      <w:r w:rsidRPr="00E0778B">
        <w:rPr>
          <w:sz w:val="24"/>
        </w:rPr>
        <w:t>ает исполнительную документацию.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>
        <w:rPr>
          <w:sz w:val="24"/>
          <w:szCs w:val="26"/>
        </w:rPr>
        <w:t>6.3</w:t>
      </w:r>
      <w:r w:rsidRPr="00E0778B">
        <w:rPr>
          <w:sz w:val="24"/>
          <w:szCs w:val="26"/>
        </w:rPr>
        <w:t xml:space="preserve">. Заказчик в срок </w:t>
      </w:r>
      <w:r w:rsidRPr="00084BE5">
        <w:rPr>
          <w:b/>
          <w:sz w:val="24"/>
          <w:szCs w:val="26"/>
          <w:u w:val="single"/>
        </w:rPr>
        <w:t>не позднее 20 (двадцати) рабочих дней</w:t>
      </w:r>
      <w:r w:rsidRPr="00E0778B">
        <w:rPr>
          <w:sz w:val="24"/>
          <w:szCs w:val="26"/>
        </w:rPr>
        <w:t>, следующих за днем поступления документа о приемке, рассматривает представленный Подрядчиком документ о приемке, на соответствие фактически выполненным и принятым р</w:t>
      </w:r>
      <w:r w:rsidRPr="00E0778B">
        <w:rPr>
          <w:sz w:val="24"/>
          <w:szCs w:val="26"/>
        </w:rPr>
        <w:t>аботам. При отсутствии замечаний Заказчик, в течение срока, указанного в настоящем абзаце, подписывает усиленной электронной подписью лица, имеющего право действовать от имени Заказчика,</w:t>
      </w:r>
      <w:r w:rsidR="00727A36">
        <w:rPr>
          <w:sz w:val="24"/>
          <w:szCs w:val="26"/>
        </w:rPr>
        <w:t xml:space="preserve"> </w:t>
      </w:r>
      <w:r w:rsidRPr="00E0778B">
        <w:rPr>
          <w:sz w:val="24"/>
          <w:szCs w:val="26"/>
        </w:rPr>
        <w:t>и размещает в единой информационной системе документ о приемке.</w:t>
      </w:r>
    </w:p>
    <w:p w:rsidR="00064219" w:rsidRPr="000D4FFE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0D4FFE">
        <w:rPr>
          <w:sz w:val="24"/>
          <w:szCs w:val="26"/>
        </w:rPr>
        <w:t>6.</w:t>
      </w:r>
      <w:r>
        <w:rPr>
          <w:sz w:val="24"/>
          <w:szCs w:val="26"/>
        </w:rPr>
        <w:t>4</w:t>
      </w:r>
      <w:r w:rsidRPr="000D4FFE">
        <w:rPr>
          <w:sz w:val="24"/>
          <w:szCs w:val="26"/>
        </w:rPr>
        <w:t>.</w:t>
      </w:r>
      <w:r>
        <w:rPr>
          <w:sz w:val="24"/>
          <w:szCs w:val="26"/>
        </w:rPr>
        <w:t> </w:t>
      </w:r>
      <w:r w:rsidRPr="000D4FFE">
        <w:rPr>
          <w:sz w:val="24"/>
          <w:szCs w:val="26"/>
        </w:rPr>
        <w:t xml:space="preserve">При принятии решения об отказе в приемке результатов выполненных работ </w:t>
      </w:r>
      <w:r w:rsidRPr="00687537">
        <w:rPr>
          <w:sz w:val="24"/>
          <w:szCs w:val="26"/>
        </w:rPr>
        <w:t>Заказчик в сроки, установленные в п. 6.3 Контракта, формирует</w:t>
      </w:r>
      <w:r w:rsidRPr="000D4FFE">
        <w:rPr>
          <w:sz w:val="24"/>
          <w:szCs w:val="26"/>
        </w:rPr>
        <w:t xml:space="preserve"> с использованием единой информационной системы мотивированный отказ и подписывает его усиленной квалифицированной электронн</w:t>
      </w:r>
      <w:r w:rsidRPr="000D4FFE">
        <w:rPr>
          <w:sz w:val="24"/>
          <w:szCs w:val="26"/>
        </w:rPr>
        <w:t>ой подписью лица, имеющего право действовать от имени Заказчика.</w:t>
      </w:r>
    </w:p>
    <w:p w:rsidR="00064219" w:rsidRPr="000D4FFE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0D4FFE">
        <w:rPr>
          <w:sz w:val="24"/>
          <w:szCs w:val="26"/>
        </w:rPr>
        <w:t>Заказчик отказывает Подрядчику в приемке работ, если их объем, стоимость или качество не подтверждается проведенным контролем</w:t>
      </w:r>
      <w:r>
        <w:rPr>
          <w:sz w:val="24"/>
          <w:szCs w:val="26"/>
        </w:rPr>
        <w:t xml:space="preserve"> Заказчика</w:t>
      </w:r>
      <w:r w:rsidRPr="000D4FFE">
        <w:rPr>
          <w:sz w:val="24"/>
          <w:szCs w:val="26"/>
        </w:rPr>
        <w:t xml:space="preserve"> и не соответствует условиям Контракта.</w:t>
      </w:r>
    </w:p>
    <w:p w:rsidR="00064219" w:rsidRPr="00E0778B" w:rsidRDefault="00F551B6" w:rsidP="00064219">
      <w:pPr>
        <w:shd w:val="clear" w:color="auto" w:fill="FFFFFF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6.5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 xml:space="preserve">При </w:t>
      </w:r>
      <w:r w:rsidRPr="00E0778B">
        <w:rPr>
          <w:sz w:val="24"/>
        </w:rPr>
        <w:t>формировании документа о приемке работ или мотивированного отказа от приемки работ с использованием единой информационной системы, их размещении в единой информационной системе, обмене ими между Подрядчиком и Заказчиком с использованием единой информационн</w:t>
      </w:r>
      <w:r w:rsidRPr="00E0778B">
        <w:rPr>
          <w:sz w:val="24"/>
        </w:rPr>
        <w:t>ой системы используются единые форматы электронных документов и открытые форматы для обмена данными, которые размещаются на официальном сайте единой информационной системы в информационно-телекоммуникационной сети «Интернет» Федеральным казначейством.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6.6</w:t>
      </w:r>
      <w:r w:rsidRPr="00E0778B">
        <w:rPr>
          <w:sz w:val="24"/>
          <w:szCs w:val="26"/>
        </w:rPr>
        <w:t>.</w:t>
      </w:r>
      <w:r w:rsidRPr="00E0778B">
        <w:rPr>
          <w:sz w:val="24"/>
          <w:szCs w:val="26"/>
        </w:rPr>
        <w:t xml:space="preserve"> В случае получения от Заказчика мотивированного отказа от принятия результатов выполненных работ, Подрядчик </w:t>
      </w:r>
      <w:r>
        <w:rPr>
          <w:sz w:val="24"/>
          <w:szCs w:val="26"/>
        </w:rPr>
        <w:t>вправе</w:t>
      </w:r>
      <w:r w:rsidRPr="00E0778B">
        <w:rPr>
          <w:sz w:val="24"/>
          <w:szCs w:val="26"/>
        </w:rPr>
        <w:t xml:space="preserve"> устранить указанные Заказчиком замечания/недостатки, произвести необходимые доработки и сформировать документ о </w:t>
      </w:r>
      <w:r>
        <w:rPr>
          <w:sz w:val="24"/>
          <w:szCs w:val="26"/>
        </w:rPr>
        <w:t>приемке, в соответствии с п.</w:t>
      </w:r>
      <w:r>
        <w:rPr>
          <w:sz w:val="24"/>
          <w:szCs w:val="26"/>
        </w:rPr>
        <w:t> 6.2</w:t>
      </w:r>
      <w:r w:rsidRPr="00E0778B">
        <w:rPr>
          <w:sz w:val="24"/>
          <w:szCs w:val="26"/>
        </w:rPr>
        <w:t xml:space="preserve"> Контракта, для принятия Заказчиком выполненных работ.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Устранение Подрядчиком выявленных Заказчиком недостатков не освобождает его от уплаты </w:t>
      </w:r>
      <w:r>
        <w:rPr>
          <w:sz w:val="24"/>
          <w:szCs w:val="26"/>
        </w:rPr>
        <w:t>неустойки, предусмотренной</w:t>
      </w:r>
      <w:r w:rsidRPr="00E0778B">
        <w:rPr>
          <w:sz w:val="24"/>
          <w:szCs w:val="26"/>
        </w:rPr>
        <w:t xml:space="preserve"> Контрактом.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Заказчик, принявший работы, не лишается права ссылаться на недостатки </w:t>
      </w:r>
      <w:r w:rsidRPr="00E0778B">
        <w:rPr>
          <w:sz w:val="24"/>
          <w:szCs w:val="26"/>
        </w:rPr>
        <w:t>работ, которые могли быть установлены при приемке.</w:t>
      </w:r>
    </w:p>
    <w:p w:rsidR="00064219" w:rsidRPr="005F6BC8" w:rsidRDefault="00F551B6" w:rsidP="00064219">
      <w:pPr>
        <w:ind w:firstLine="709"/>
        <w:jc w:val="both"/>
        <w:rPr>
          <w:sz w:val="24"/>
          <w:szCs w:val="26"/>
        </w:rPr>
      </w:pPr>
      <w:r w:rsidRPr="005F6BC8">
        <w:rPr>
          <w:sz w:val="24"/>
          <w:szCs w:val="26"/>
        </w:rPr>
        <w:t xml:space="preserve">6.7. В случае если по результатам рассмотрения отчета, содержащего информацию </w:t>
      </w:r>
      <w:r>
        <w:rPr>
          <w:sz w:val="24"/>
          <w:szCs w:val="26"/>
        </w:rPr>
        <w:br/>
      </w:r>
      <w:r w:rsidRPr="005F6BC8">
        <w:rPr>
          <w:sz w:val="24"/>
          <w:szCs w:val="26"/>
        </w:rPr>
        <w:t>об устранении выявленных недостатков, Заказчиком будет принято решение о том, что недостатки устранены, а также в случае отсут</w:t>
      </w:r>
      <w:r w:rsidRPr="005F6BC8">
        <w:rPr>
          <w:sz w:val="24"/>
          <w:szCs w:val="26"/>
        </w:rPr>
        <w:t xml:space="preserve">ствия у Заказчика запросов касательно представления разъяснений </w:t>
      </w:r>
      <w:r w:rsidRPr="005F6BC8">
        <w:rPr>
          <w:sz w:val="24"/>
          <w:szCs w:val="26"/>
        </w:rPr>
        <w:lastRenderedPageBreak/>
        <w:t>в отношении выполненных работ, Заказчик принимает выполненные работы и подписывает документ о приемке.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6.8</w:t>
      </w:r>
      <w:r w:rsidRPr="00E0778B">
        <w:rPr>
          <w:sz w:val="24"/>
          <w:szCs w:val="26"/>
        </w:rPr>
        <w:t>. Для проверки предоставленных Подрядчиком результатов выполненных работ</w:t>
      </w:r>
      <w:r>
        <w:rPr>
          <w:sz w:val="24"/>
          <w:szCs w:val="26"/>
        </w:rPr>
        <w:t xml:space="preserve"> (отдельных эт</w:t>
      </w:r>
      <w:r>
        <w:rPr>
          <w:sz w:val="24"/>
          <w:szCs w:val="26"/>
        </w:rPr>
        <w:t>апов работ при их наличии)</w:t>
      </w:r>
      <w:r w:rsidRPr="00E0778B">
        <w:rPr>
          <w:sz w:val="24"/>
          <w:szCs w:val="26"/>
        </w:rPr>
        <w:t>, предусмотренных Контрактом, в части их соответствия условиям Контракта, Заказчик проводит экспертизу своими силами или к ее проведению могут привлекаться эксперты или экспертные организации, в соответствии с положениями Федераль</w:t>
      </w:r>
      <w:r w:rsidRPr="00E0778B">
        <w:rPr>
          <w:sz w:val="24"/>
          <w:szCs w:val="26"/>
        </w:rPr>
        <w:t>ного закона о контрактной системе.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6.9</w:t>
      </w:r>
      <w:r w:rsidRPr="00E0778B">
        <w:rPr>
          <w:sz w:val="24"/>
          <w:szCs w:val="26"/>
        </w:rPr>
        <w:t>. Для проведения экспертизы выполненных работ эксперты или экспертные организации имеют право запрашивать у Заказчика и Подрядчика дополнительные материалы, относящиеся к условиям исполнения Контракта. Результаты такой</w:t>
      </w:r>
      <w:r w:rsidRPr="00E0778B">
        <w:rPr>
          <w:sz w:val="24"/>
          <w:szCs w:val="26"/>
        </w:rPr>
        <w:t xml:space="preserve"> экспертизы оформляются в виде заключения, которое подписывается экспертом или уполномоченным представителем экспертной организации и должно быть объективным, обоснованным и соответствовать законодательству Российской Федерации. В случае, если по результат</w:t>
      </w:r>
      <w:r w:rsidRPr="00E0778B">
        <w:rPr>
          <w:sz w:val="24"/>
          <w:szCs w:val="26"/>
        </w:rPr>
        <w:t>ам такой экспертизы установлены нарушения требований Контракта, не препятствующие приемке выполненных работ, в заключении могут содержаться предложения об устранении данных нарушений, в том числе с указанием срока их устранения.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6.10</w:t>
      </w:r>
      <w:r w:rsidRPr="00E0778B">
        <w:rPr>
          <w:sz w:val="24"/>
          <w:szCs w:val="26"/>
        </w:rPr>
        <w:t xml:space="preserve">. При принятии решения </w:t>
      </w:r>
      <w:r w:rsidRPr="00E0778B">
        <w:rPr>
          <w:sz w:val="24"/>
          <w:szCs w:val="26"/>
        </w:rPr>
        <w:t>о приемке или об отказе в приемке результатов выполненных работ, Заказчик должен учитывать отраженные в заключении по результатам экспертизы предложения экспертов или экспертных организаций, привлеченных для ее проведения.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6.1</w:t>
      </w:r>
      <w:r>
        <w:rPr>
          <w:sz w:val="24"/>
          <w:szCs w:val="26"/>
        </w:rPr>
        <w:t>1</w:t>
      </w:r>
      <w:r w:rsidRPr="00E0778B">
        <w:rPr>
          <w:sz w:val="24"/>
          <w:szCs w:val="26"/>
        </w:rPr>
        <w:t>. Заказчик вправе не отказыва</w:t>
      </w:r>
      <w:r w:rsidRPr="00E0778B">
        <w:rPr>
          <w:sz w:val="24"/>
          <w:szCs w:val="26"/>
        </w:rPr>
        <w:t>ть в приемке результатов выполненных работ, в случае выявления несоответствия этих результатов условиям Контракта, если выявленное несоответствие не препятствует приемке этих результатов и устранено Подрядчиком.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6.12</w:t>
      </w:r>
      <w:r w:rsidRPr="00E0778B">
        <w:rPr>
          <w:sz w:val="24"/>
          <w:szCs w:val="26"/>
        </w:rPr>
        <w:t>. Скрытые работы должны быть приняты пре</w:t>
      </w:r>
      <w:r w:rsidRPr="00E0778B">
        <w:rPr>
          <w:sz w:val="24"/>
          <w:szCs w:val="26"/>
        </w:rPr>
        <w:t>дставителем Заказчика и другими лицами, задействованными при выполнении данных работ по Контракту (при наличии),</w:t>
      </w:r>
      <w:r w:rsidR="0096300C">
        <w:rPr>
          <w:sz w:val="24"/>
          <w:szCs w:val="26"/>
        </w:rPr>
        <w:t xml:space="preserve"> </w:t>
      </w:r>
      <w:r w:rsidRPr="00E0778B">
        <w:rPr>
          <w:sz w:val="24"/>
          <w:szCs w:val="26"/>
        </w:rPr>
        <w:t>до момента частичного или полного перекрытия последующими работами. Подрядчик приступает к выполнению последующих работ только после приемки (о</w:t>
      </w:r>
      <w:r w:rsidRPr="00E0778B">
        <w:rPr>
          <w:sz w:val="24"/>
          <w:szCs w:val="26"/>
        </w:rPr>
        <w:t>свидетельствования) в установленном порядке скрытых работ и составления соответствующих актов, с передачей одного экземпляра акта на скрытые работы Заказчику. Подрядчик за 3 (три) рабочих дня до проведения скрытых работ, письменно уведомляет Заказчика и вс</w:t>
      </w:r>
      <w:r w:rsidRPr="00E0778B">
        <w:rPr>
          <w:sz w:val="24"/>
          <w:szCs w:val="26"/>
        </w:rPr>
        <w:t>ех вышеуказанных лиц (при наличии) о необходимости проведения приемки скрытых работ.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6.1</w:t>
      </w:r>
      <w:r>
        <w:rPr>
          <w:sz w:val="24"/>
          <w:szCs w:val="26"/>
        </w:rPr>
        <w:t>3</w:t>
      </w:r>
      <w:r w:rsidRPr="00E0778B">
        <w:rPr>
          <w:sz w:val="24"/>
          <w:szCs w:val="26"/>
        </w:rPr>
        <w:t>. В случае если представителем Заказчика внесены в общий журнал работ замечания по скрытым работам, то они не должны закрываться Подрядчиком без письменного разрешения</w:t>
      </w:r>
      <w:r w:rsidRPr="00E0778B">
        <w:rPr>
          <w:sz w:val="24"/>
          <w:szCs w:val="26"/>
        </w:rPr>
        <w:t xml:space="preserve"> Заказчика.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Если закрытие работ выполнено без подтверждения представителя Заказчика (представитель Заказчика не был информирован об этом или информирован с опозданием), то Подрядчик обязан за свой счет открыть любую часть скрытых работ, не прошедших приемк</w:t>
      </w:r>
      <w:r w:rsidRPr="00E0778B">
        <w:rPr>
          <w:sz w:val="24"/>
          <w:szCs w:val="26"/>
        </w:rPr>
        <w:t>у представителем Заказчика, согласно его указанию, а затем восстановить ее.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6.14</w:t>
      </w:r>
      <w:r w:rsidRPr="00E0778B">
        <w:rPr>
          <w:sz w:val="24"/>
          <w:szCs w:val="26"/>
        </w:rPr>
        <w:t xml:space="preserve">. Работы, выполненные Подрядчиком по предписаниям представителей государственной инспекции безопасности дорожного движения (далее - ГИБДД) и других организаций, контролирующих </w:t>
      </w:r>
      <w:r w:rsidRPr="00E0778B">
        <w:rPr>
          <w:sz w:val="24"/>
          <w:szCs w:val="26"/>
        </w:rPr>
        <w:t>органов без согласования с Заказчиком, приемке и оплате не подлежат.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6.15</w:t>
      </w:r>
      <w:r w:rsidRPr="00E0778B">
        <w:rPr>
          <w:sz w:val="24"/>
          <w:szCs w:val="26"/>
        </w:rPr>
        <w:t>. До приемки Объекта Заказчиком, при необходимости, проводятся рабочие комиссии.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В случае выявления дефектов (недостатков) при проведении рабочей комиссии, Подрядчик обязан их устрани</w:t>
      </w:r>
      <w:r w:rsidRPr="00E0778B">
        <w:rPr>
          <w:sz w:val="24"/>
          <w:szCs w:val="26"/>
        </w:rPr>
        <w:t>ть, и повторно предъявить Объект членам рабочей комиссии, выявившим дефекты (недостатки), в сроки, установленные рабочей комиссией.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6.16. Приемка завершенного</w:t>
      </w:r>
      <w:r w:rsidRPr="00E0778B">
        <w:rPr>
          <w:sz w:val="24"/>
          <w:szCs w:val="26"/>
        </w:rPr>
        <w:t xml:space="preserve"> Объект</w:t>
      </w:r>
      <w:r>
        <w:rPr>
          <w:sz w:val="24"/>
          <w:szCs w:val="26"/>
        </w:rPr>
        <w:t>а</w:t>
      </w:r>
      <w:r w:rsidRPr="00E0778B">
        <w:rPr>
          <w:sz w:val="24"/>
          <w:szCs w:val="26"/>
        </w:rPr>
        <w:t>, указанн</w:t>
      </w:r>
      <w:r>
        <w:rPr>
          <w:sz w:val="24"/>
          <w:szCs w:val="26"/>
        </w:rPr>
        <w:t>ого</w:t>
      </w:r>
      <w:r w:rsidRPr="00E0778B">
        <w:rPr>
          <w:sz w:val="24"/>
          <w:szCs w:val="26"/>
        </w:rPr>
        <w:t xml:space="preserve"> в Контракте, осуществляется после выполнения Сторонами всех обязательств по с</w:t>
      </w:r>
      <w:r w:rsidRPr="00E0778B">
        <w:rPr>
          <w:sz w:val="24"/>
          <w:szCs w:val="26"/>
        </w:rPr>
        <w:t>даваемому Объекту, предусмотренных настоящим Контрактом.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6.17</w:t>
      </w:r>
      <w:r w:rsidRPr="00E0778B">
        <w:rPr>
          <w:sz w:val="24"/>
          <w:szCs w:val="26"/>
        </w:rPr>
        <w:t>. Приемка завершенн</w:t>
      </w:r>
      <w:r>
        <w:rPr>
          <w:sz w:val="24"/>
          <w:szCs w:val="26"/>
        </w:rPr>
        <w:t>ого</w:t>
      </w:r>
      <w:r w:rsidRPr="00E0778B">
        <w:rPr>
          <w:sz w:val="24"/>
          <w:szCs w:val="26"/>
        </w:rPr>
        <w:t xml:space="preserve"> Объект</w:t>
      </w:r>
      <w:r>
        <w:rPr>
          <w:sz w:val="24"/>
          <w:szCs w:val="26"/>
        </w:rPr>
        <w:t>а</w:t>
      </w:r>
      <w:r w:rsidRPr="00E0778B">
        <w:rPr>
          <w:sz w:val="24"/>
          <w:szCs w:val="26"/>
        </w:rPr>
        <w:t xml:space="preserve"> производится приемочной комиссией. Подрядчик представляет Объект к приемке приемочной комиссии. Состав приемочной комиссии, порядок ее работы и перечень составляемы</w:t>
      </w:r>
      <w:r w:rsidRPr="00E0778B">
        <w:rPr>
          <w:sz w:val="24"/>
          <w:szCs w:val="26"/>
        </w:rPr>
        <w:t>х ею документов, устанавливается Заказчиком.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6.18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>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</w:t>
      </w:r>
      <w:r w:rsidRPr="00E0778B">
        <w:rPr>
          <w:sz w:val="24"/>
        </w:rPr>
        <w:t xml:space="preserve">лашением о перераспределении объемов финансирования к Контракту (при необходимости)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(при наличии такого </w:t>
      </w:r>
      <w:r w:rsidRPr="00E0778B">
        <w:rPr>
          <w:sz w:val="24"/>
        </w:rPr>
        <w:t>графика).</w:t>
      </w:r>
    </w:p>
    <w:p w:rsidR="00064219" w:rsidRDefault="00064219">
      <w:pPr>
        <w:ind w:firstLine="709"/>
        <w:jc w:val="both"/>
        <w:rPr>
          <w:sz w:val="24"/>
          <w:szCs w:val="26"/>
        </w:rPr>
      </w:pPr>
    </w:p>
    <w:p w:rsidR="00064219" w:rsidRDefault="00F551B6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7. ПОРЯДОК КОНТРОЛЯ ЗА ИСПОЛНЕНИЕМ КОНТРАКТА</w:t>
      </w:r>
    </w:p>
    <w:p w:rsidR="00064219" w:rsidRDefault="00F551B6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И ПРОИЗВОДСТВОМ РАБОТ</w:t>
      </w:r>
    </w:p>
    <w:p w:rsidR="00064219" w:rsidRDefault="00064219">
      <w:pPr>
        <w:jc w:val="center"/>
        <w:rPr>
          <w:b/>
          <w:bCs/>
          <w:sz w:val="24"/>
          <w:szCs w:val="26"/>
        </w:rPr>
      </w:pPr>
    </w:p>
    <w:p w:rsidR="00064219" w:rsidRPr="00E0778B" w:rsidRDefault="00F551B6" w:rsidP="00064219">
      <w:pPr>
        <w:pStyle w:val="11"/>
        <w:widowControl/>
        <w:tabs>
          <w:tab w:val="left" w:pos="0"/>
        </w:tabs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7.1. Заказчик в течение всего срока действия Контракта контролирует выполнение Подрядчиком работ.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7.2. Заказчик вправе осуществлять контроль за ходом и качеством выполняемых </w:t>
      </w:r>
      <w:r w:rsidRPr="00E0778B">
        <w:rPr>
          <w:sz w:val="24"/>
          <w:szCs w:val="26"/>
        </w:rPr>
        <w:t>Подрядчиком работ, соблюдением сроков их выполнения, качеством применяемых Подрядчиком материалов и проверки соответствия выполняемых работ условиям Контракта, требованиям технических регламентов и нормативно-технических документов, обязательных при выполн</w:t>
      </w:r>
      <w:r w:rsidRPr="00E0778B">
        <w:rPr>
          <w:sz w:val="24"/>
          <w:szCs w:val="26"/>
        </w:rPr>
        <w:t>ении работ, не вмешиваясь при этом в оперативно-хозяйственную деятельность Подрядчика.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7.3. Интересы Заказчика по контролю за выполнением Подрядчиком работ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по Контракту представляют уполномоченные представители Заказчика.</w:t>
      </w:r>
    </w:p>
    <w:p w:rsidR="00064219" w:rsidRPr="00E0778B" w:rsidRDefault="00F551B6" w:rsidP="00064219">
      <w:pPr>
        <w:suppressAutoHyphens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7.4. </w:t>
      </w:r>
      <w:r w:rsidRPr="00E0778B">
        <w:rPr>
          <w:sz w:val="24"/>
          <w:szCs w:val="26"/>
        </w:rPr>
        <w:t xml:space="preserve">Заказчик, в лице </w:t>
      </w:r>
      <w:r w:rsidRPr="00E0778B">
        <w:rPr>
          <w:sz w:val="24"/>
          <w:szCs w:val="26"/>
        </w:rPr>
        <w:t>уполномоченных лиц, имеет право беспрепятственного доступа ко всем видам работ в течение всего периода их выполнения и в любое время выполнения Подрядчиком работ. Подрядчик обеспечивает Заказчика помещением и необходимым оборудованием для работы.</w:t>
      </w:r>
    </w:p>
    <w:p w:rsidR="00064219" w:rsidRPr="00E0778B" w:rsidRDefault="00F551B6" w:rsidP="00064219">
      <w:pPr>
        <w:ind w:firstLine="709"/>
        <w:jc w:val="both"/>
        <w:rPr>
          <w:bCs/>
          <w:sz w:val="24"/>
          <w:szCs w:val="26"/>
        </w:rPr>
      </w:pPr>
      <w:r w:rsidRPr="00E0778B">
        <w:rPr>
          <w:sz w:val="24"/>
          <w:szCs w:val="26"/>
        </w:rPr>
        <w:t>7.5. Инте</w:t>
      </w:r>
      <w:r w:rsidRPr="00E0778B">
        <w:rPr>
          <w:sz w:val="24"/>
          <w:szCs w:val="26"/>
        </w:rPr>
        <w:t xml:space="preserve">ресы Подрядчика по Контракту представляет </w:t>
      </w:r>
      <w:r w:rsidRPr="00E0778B">
        <w:rPr>
          <w:bCs/>
          <w:sz w:val="24"/>
          <w:szCs w:val="26"/>
        </w:rPr>
        <w:t>уполномоченное лицо Подрядчика.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7.6. Уполномоченные представители Заказчика в течение всего срока действия Контракта контролируют выполнение объемов работ, сроки и качество согласно положениям настоящего Контракта.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7.7. Подрядчик самостоятельно организует производство работ на Объектах в соответствии с условиями настоящего Контракта.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7.8. Подрядчик гарантирует, что качество применяемых материалов, изделий и конструкций соответствуют нормативным и техническим докумен</w:t>
      </w:r>
      <w:r w:rsidRPr="00E0778B">
        <w:rPr>
          <w:sz w:val="24"/>
          <w:szCs w:val="26"/>
        </w:rPr>
        <w:t>там и ими пройден входной контроль. Копии всех документов, удостоверяющих качество в соответствии с нормативными документами, должны быть представлены Заказчику в составе исполнительной документации при сдаче выполненных работ, а также по первому требовани</w:t>
      </w:r>
      <w:r w:rsidRPr="00E0778B">
        <w:rPr>
          <w:sz w:val="24"/>
          <w:szCs w:val="26"/>
        </w:rPr>
        <w:t>ю, в установленный Заказчиком срок.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7.9. С момента начала выполнения работ и до их завершения Подрядчик ведет исполнительную документацию в соответствии с действующими нормативными документами</w:t>
      </w:r>
      <w:r>
        <w:rPr>
          <w:sz w:val="24"/>
          <w:szCs w:val="26"/>
        </w:rPr>
        <w:t xml:space="preserve"> и условиями Контракта</w:t>
      </w:r>
      <w:r w:rsidRPr="00E0778B">
        <w:rPr>
          <w:sz w:val="24"/>
          <w:szCs w:val="26"/>
        </w:rPr>
        <w:t>, на момент исполнения Контракта, в которы</w:t>
      </w:r>
      <w:r w:rsidRPr="00E0778B">
        <w:rPr>
          <w:sz w:val="24"/>
          <w:szCs w:val="26"/>
        </w:rPr>
        <w:t>х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 (дата начала и окончания работ, дата представления материалов, оборудования, услуг, с</w:t>
      </w:r>
      <w:r w:rsidRPr="00E0778B">
        <w:rPr>
          <w:sz w:val="24"/>
          <w:szCs w:val="26"/>
        </w:rPr>
        <w:t xml:space="preserve">ообщения о принятии работ, о проведенных испытаниях, задержках, связанных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с несвоевременной поставкой материалов, выходе из строя строительной техники, метеорологических условиях, ДТП, а также обо всем, что может повлиять на окончательный срок завершения </w:t>
      </w:r>
      <w:r w:rsidRPr="00E0778B">
        <w:rPr>
          <w:sz w:val="24"/>
          <w:szCs w:val="26"/>
        </w:rPr>
        <w:t>работ).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Данные журналы должны быть прошиты, пронумерованы и согласованы Заказчиком, посредством проставления подписи и печати Заказчика.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7.10. Если Заказчик, в лице уполномоченных представителей Заказчика, не удовлетворен ходом и качеством выполняемых Подр</w:t>
      </w:r>
      <w:r w:rsidRPr="00E0778B">
        <w:rPr>
          <w:sz w:val="24"/>
          <w:szCs w:val="26"/>
        </w:rPr>
        <w:t>ядчиком работ, то они излагают свое мнение в общем журнале работ в виде предписаний.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Предписания выдаются: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а) о запрете производства работ </w:t>
      </w:r>
      <w:r>
        <w:rPr>
          <w:sz w:val="24"/>
          <w:szCs w:val="26"/>
        </w:rPr>
        <w:t>–</w:t>
      </w:r>
      <w:r w:rsidRPr="00E0778B">
        <w:rPr>
          <w:sz w:val="24"/>
          <w:szCs w:val="26"/>
        </w:rPr>
        <w:t xml:space="preserve"> в случае, когда устранение допущенного дефекта (недостатка) невозможно либо требует больших финансовых затрат, либо</w:t>
      </w:r>
      <w:r w:rsidRPr="00E0778B">
        <w:rPr>
          <w:sz w:val="24"/>
          <w:szCs w:val="26"/>
        </w:rPr>
        <w:t xml:space="preserve"> делает невозможным использование результата работы в соответствии с его целевым назначением;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б) об устранении дефекта (недостатка) – в случае, когда обнаруженный дефект (недостаток) может быть устранен в процессе производства работ без остановки технологи</w:t>
      </w:r>
      <w:r w:rsidRPr="00E0778B">
        <w:rPr>
          <w:sz w:val="24"/>
          <w:szCs w:val="26"/>
        </w:rPr>
        <w:t>ческого процесса;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в) о п</w:t>
      </w:r>
      <w:r>
        <w:rPr>
          <w:sz w:val="24"/>
          <w:szCs w:val="26"/>
        </w:rPr>
        <w:t>риостановке производства работ:</w:t>
      </w:r>
    </w:p>
    <w:p w:rsidR="00064219" w:rsidRPr="00FA152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- в случае, когда допущенный дефект (недостаток) возможно устранить только путем остановки технологического процесса и оперативного </w:t>
      </w:r>
      <w:r w:rsidRPr="00FA152B">
        <w:rPr>
          <w:sz w:val="24"/>
          <w:szCs w:val="26"/>
        </w:rPr>
        <w:t>проведения корректирующих мероприятий;</w:t>
      </w:r>
    </w:p>
    <w:p w:rsidR="00064219" w:rsidRPr="00FA152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FA152B">
        <w:rPr>
          <w:sz w:val="24"/>
          <w:szCs w:val="26"/>
        </w:rPr>
        <w:t>- дальнейшее выполнение работ</w:t>
      </w:r>
      <w:r w:rsidRPr="00FA152B">
        <w:rPr>
          <w:sz w:val="24"/>
          <w:szCs w:val="26"/>
        </w:rPr>
        <w:t xml:space="preserve"> может угрожать безопасности Объекта, либо </w:t>
      </w:r>
      <w:r w:rsidRPr="00FA152B">
        <w:rPr>
          <w:sz w:val="24"/>
          <w:szCs w:val="26"/>
        </w:rPr>
        <w:br/>
        <w:t>при выполнении работ не соблюдаются требования обеспечения норм экологической безопасности, безопасности дорожного движения и других норм, обеспечивающих безопасность сооружений, находящихся вблизи Объекта;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FA152B">
        <w:rPr>
          <w:sz w:val="24"/>
          <w:szCs w:val="26"/>
        </w:rPr>
        <w:lastRenderedPageBreak/>
        <w:t>- дал</w:t>
      </w:r>
      <w:r w:rsidRPr="00FA152B">
        <w:rPr>
          <w:sz w:val="24"/>
          <w:szCs w:val="26"/>
        </w:rPr>
        <w:t>ьнейшее выполнение работ может привести к снижению</w:t>
      </w:r>
      <w:r w:rsidRPr="00E0778B">
        <w:rPr>
          <w:sz w:val="24"/>
          <w:szCs w:val="26"/>
        </w:rPr>
        <w:t xml:space="preserve"> качества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и эксплуатационной надежности Объект</w:t>
      </w:r>
      <w:r>
        <w:rPr>
          <w:sz w:val="24"/>
          <w:szCs w:val="26"/>
        </w:rPr>
        <w:t>а</w:t>
      </w:r>
      <w:r w:rsidRPr="00E0778B">
        <w:rPr>
          <w:sz w:val="24"/>
          <w:szCs w:val="26"/>
        </w:rPr>
        <w:t xml:space="preserve"> из-за нарушения Подрядчиком технологии выполнения работ или применения некачественных материалов, конструкций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и оборудования;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- отклонения выполняемых Подря</w:t>
      </w:r>
      <w:r w:rsidRPr="00E0778B">
        <w:rPr>
          <w:sz w:val="24"/>
          <w:szCs w:val="26"/>
        </w:rPr>
        <w:t>дчиком работ от условий Контракта.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7.11. Подрядчик обязан, в согласованный с представителем Заказчика срок, устранить дефекты (недостатки), обоснованно указанные в общем журнале работ </w:t>
      </w:r>
      <w:r w:rsidRPr="00E0778B">
        <w:rPr>
          <w:snapToGrid/>
          <w:sz w:val="24"/>
          <w:szCs w:val="26"/>
        </w:rPr>
        <w:t>или в выданном предписании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7.12. Предписание может быть оформлено двухсторонним документом, составляемым в присутствии представителя Подрядчика, наделенного соответствующими полномочиями,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в котором фиксируются место проведения обследования, вид и состав выявленных дефектов (недоста</w:t>
      </w:r>
      <w:r w:rsidRPr="00E0778B">
        <w:rPr>
          <w:sz w:val="24"/>
          <w:szCs w:val="26"/>
        </w:rPr>
        <w:t>тков), сроки и порядок их устранения. Предписание вручается на месте представителю Подрядчика, о чем в предписании делается соответствующая отметка.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7.13. В том случае, если Подрядчик не направил своего представителя наделенного соответствующими полномочия</w:t>
      </w:r>
      <w:r w:rsidRPr="00E0778B">
        <w:rPr>
          <w:sz w:val="24"/>
          <w:szCs w:val="26"/>
        </w:rPr>
        <w:t xml:space="preserve">ми, в сроки, установленные настоящим Контрактом, либо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в иной срок, установленный Заказчиком и о котором Подрядчик был уведомлен надлежащим образом, Заказчик имеет право составить предписание в одностороннем порядке,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с фиксацией выявленных дефектов (недос</w:t>
      </w:r>
      <w:r w:rsidRPr="00E0778B">
        <w:rPr>
          <w:sz w:val="24"/>
          <w:szCs w:val="26"/>
        </w:rPr>
        <w:t>татков) при помощи технических средств фото и/или видеосъемки, а после фиксации, подготовить и направить предписание с приложением фото и/или видео материалов в адрес Подрядчика.</w:t>
      </w:r>
    </w:p>
    <w:p w:rsidR="00064219" w:rsidRPr="00E0778B" w:rsidRDefault="00F551B6" w:rsidP="00064219">
      <w:pPr>
        <w:pStyle w:val="11"/>
        <w:widowControl/>
        <w:spacing w:line="0" w:lineRule="atLeast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7.14. Подрядчик обязан, в согласованный с представителем Заказчика срок, устр</w:t>
      </w:r>
      <w:r w:rsidRPr="00E0778B">
        <w:rPr>
          <w:sz w:val="24"/>
          <w:szCs w:val="26"/>
        </w:rPr>
        <w:t xml:space="preserve">анить недостатки, обоснованно указанные в общем журнале работ </w:t>
      </w:r>
      <w:r w:rsidRPr="00E0778B">
        <w:rPr>
          <w:snapToGrid/>
          <w:sz w:val="24"/>
          <w:szCs w:val="26"/>
        </w:rPr>
        <w:t>или в выданном предписании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7.15. Срок действия предписания прекращается с момента письменного разрешения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к дальнейшему производству работ уполномоченного лица Заказчика.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В случае, если предписание выдавалось на устранение дефекта (недостатка),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то освидетельствование факта устранения (повторная проверка качества) производятся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за счет средств Подрядчика.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Если Подрядчик в кратчайший (технически возможный) срок не исправит н</w:t>
      </w:r>
      <w:r w:rsidRPr="00E0778B">
        <w:rPr>
          <w:sz w:val="24"/>
          <w:szCs w:val="26"/>
        </w:rPr>
        <w:t xml:space="preserve">екачественно выполненные работы, Заказчик вправе привлечь других лиц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для их исправления за соответствующую плату. Все расходы, связанные с переделкой таких работ другими лицами, оплачиваются Подрядчиком.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7.16. Контроль, проводимый Заказчиком за выполнение</w:t>
      </w:r>
      <w:r w:rsidRPr="00E0778B">
        <w:rPr>
          <w:snapToGrid w:val="0"/>
          <w:sz w:val="24"/>
          <w:szCs w:val="26"/>
        </w:rPr>
        <w:t>м Подрядчиком работ, предусмотренных настоящим Контрактом, не освобождает Подрядчика от ответственности по контролю за качеством их выполнения.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7.17. </w:t>
      </w:r>
      <w:r w:rsidRPr="00E0778B">
        <w:rPr>
          <w:sz w:val="24"/>
        </w:rPr>
        <w:t xml:space="preserve">Заказчик вправе в любое время потребовать от Подрядчика приостановить выполнение работ с указанием даты и </w:t>
      </w:r>
      <w:r w:rsidRPr="00E0778B">
        <w:rPr>
          <w:sz w:val="24"/>
        </w:rPr>
        <w:t xml:space="preserve">причины такой приостановки при наличии объективных обстоятельств, которые грозят годности результатов работ, и (или) в случае невозможности осуществления дальнейшего финансирования работ по не зависящим </w:t>
      </w:r>
      <w:r>
        <w:rPr>
          <w:sz w:val="24"/>
        </w:rPr>
        <w:br/>
      </w:r>
      <w:r w:rsidRPr="00E0778B">
        <w:rPr>
          <w:sz w:val="24"/>
        </w:rPr>
        <w:t>от Заказчика причинам.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7.18. </w:t>
      </w:r>
      <w:r w:rsidRPr="00E0778B">
        <w:rPr>
          <w:sz w:val="24"/>
        </w:rPr>
        <w:t>Заказчик обязан оплатит</w:t>
      </w:r>
      <w:r w:rsidRPr="00E0778B">
        <w:rPr>
          <w:sz w:val="24"/>
        </w:rPr>
        <w:t xml:space="preserve">ь Подрядчику в полном объеме выполненные </w:t>
      </w:r>
      <w:r w:rsidRPr="00E0778B">
        <w:rPr>
          <w:sz w:val="24"/>
        </w:rPr>
        <w:br/>
        <w:t>до момента приостановки работы.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7.19. </w:t>
      </w:r>
      <w:r w:rsidRPr="00E0778B">
        <w:rPr>
          <w:sz w:val="24"/>
        </w:rPr>
        <w:t xml:space="preserve">О необходимости возобновления работ Заказчик направляет Подрядчику уведомление о возобновлении работ на Объекте. Подрядчик должен возобновить работы </w:t>
      </w:r>
      <w:r w:rsidRPr="00E0778B">
        <w:rPr>
          <w:sz w:val="24"/>
        </w:rPr>
        <w:br/>
        <w:t>в сроки, установленные Зак</w:t>
      </w:r>
      <w:r w:rsidRPr="00E0778B">
        <w:rPr>
          <w:sz w:val="24"/>
        </w:rPr>
        <w:t>азчиком в указанном уведомлении.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napToGrid w:val="0"/>
          <w:sz w:val="24"/>
          <w:szCs w:val="26"/>
        </w:rPr>
        <w:t>7.20. </w:t>
      </w:r>
      <w:r w:rsidRPr="00E0778B">
        <w:rPr>
          <w:sz w:val="24"/>
        </w:rPr>
        <w:t>Подрядчик обязан немедленно предупредить Заказчика и до получения от него указаний приостановить работы при обнаружении: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z w:val="24"/>
        </w:rPr>
        <w:t>а) непригодности или недоброкачественности предоставленных Заказчиком материала, оборудования ил</w:t>
      </w:r>
      <w:r w:rsidRPr="00E0778B">
        <w:rPr>
          <w:sz w:val="24"/>
        </w:rPr>
        <w:t>и технической документации;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z w:val="24"/>
        </w:rPr>
        <w:t xml:space="preserve">б) возможных неблагоприятных для Заказчика последствий выполнения его указаний </w:t>
      </w:r>
      <w:r w:rsidRPr="00E0778B">
        <w:rPr>
          <w:sz w:val="24"/>
        </w:rPr>
        <w:br/>
        <w:t>о способе исполнения работ;</w:t>
      </w:r>
    </w:p>
    <w:p w:rsidR="00064219" w:rsidRPr="00E0778B" w:rsidRDefault="00F551B6" w:rsidP="00064219">
      <w:pPr>
        <w:pStyle w:val="ConsPlusNormal"/>
        <w:ind w:firstLine="709"/>
        <w:jc w:val="both"/>
        <w:rPr>
          <w:sz w:val="24"/>
        </w:rPr>
      </w:pPr>
      <w:r w:rsidRPr="00E0778B">
        <w:rPr>
          <w:sz w:val="24"/>
        </w:rPr>
        <w:t xml:space="preserve">в) иных не зависящих от Подрядчика обстоятельств, которые грозят годности </w:t>
      </w:r>
      <w:r w:rsidRPr="00E0778B">
        <w:rPr>
          <w:sz w:val="24"/>
        </w:rPr>
        <w:br/>
        <w:t>или прочности результатов выполняемых работ л</w:t>
      </w:r>
      <w:r w:rsidRPr="00E0778B">
        <w:rPr>
          <w:sz w:val="24"/>
        </w:rPr>
        <w:t>ибо создают невозможность завершения работ в срок.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7.21. Все действия и взаимодействия при исполнении Контракта осуществляются Сторонами только в письменном виде.</w:t>
      </w:r>
    </w:p>
    <w:p w:rsidR="00064219" w:rsidRDefault="00F551B6">
      <w:pPr>
        <w:jc w:val="center"/>
        <w:rPr>
          <w:b/>
          <w:bCs/>
          <w:sz w:val="24"/>
          <w:szCs w:val="26"/>
        </w:rPr>
      </w:pPr>
      <w:r w:rsidRPr="00A53DFC">
        <w:rPr>
          <w:b/>
          <w:bCs/>
          <w:sz w:val="24"/>
          <w:szCs w:val="26"/>
        </w:rPr>
        <w:t>8.</w:t>
      </w:r>
      <w:r>
        <w:rPr>
          <w:b/>
          <w:bCs/>
          <w:sz w:val="24"/>
          <w:szCs w:val="26"/>
        </w:rPr>
        <w:t>УСЛОВИЯ О ГАРАНТИИ КАЧЕСТВА</w:t>
      </w:r>
    </w:p>
    <w:p w:rsidR="00064219" w:rsidRDefault="00064219">
      <w:pPr>
        <w:jc w:val="both"/>
        <w:rPr>
          <w:b/>
          <w:bCs/>
          <w:sz w:val="24"/>
          <w:szCs w:val="26"/>
        </w:rPr>
      </w:pPr>
    </w:p>
    <w:p w:rsidR="00064219" w:rsidRPr="00E0778B" w:rsidRDefault="00F551B6" w:rsidP="00064219">
      <w:pPr>
        <w:ind w:firstLine="709"/>
        <w:rPr>
          <w:sz w:val="24"/>
          <w:szCs w:val="26"/>
        </w:rPr>
      </w:pPr>
      <w:r w:rsidRPr="00E0778B">
        <w:rPr>
          <w:sz w:val="24"/>
          <w:szCs w:val="26"/>
        </w:rPr>
        <w:t>8.1. Подрядчик гарантирует: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8.1.1. Выполнение всех работ в </w:t>
      </w:r>
      <w:r w:rsidRPr="00E0778B">
        <w:rPr>
          <w:sz w:val="24"/>
          <w:szCs w:val="26"/>
        </w:rPr>
        <w:t>полном объеме и в сроки, определенные условиями настоящего Контракта.</w:t>
      </w:r>
    </w:p>
    <w:p w:rsidR="00064219" w:rsidRPr="00FA152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8.1.2. Качество выполнения всех работ в соответствии с условиями Контракта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и </w:t>
      </w:r>
      <w:r w:rsidRPr="00FA152B">
        <w:rPr>
          <w:sz w:val="24"/>
          <w:szCs w:val="26"/>
        </w:rPr>
        <w:t>действующими нормативно-техническими документами.</w:t>
      </w:r>
    </w:p>
    <w:p w:rsidR="00064219" w:rsidRPr="00FA152B" w:rsidRDefault="00F551B6" w:rsidP="00064219">
      <w:pPr>
        <w:ind w:firstLine="709"/>
        <w:jc w:val="both"/>
        <w:rPr>
          <w:sz w:val="24"/>
          <w:szCs w:val="26"/>
        </w:rPr>
      </w:pPr>
      <w:r w:rsidRPr="00FA152B">
        <w:rPr>
          <w:sz w:val="24"/>
          <w:szCs w:val="26"/>
        </w:rPr>
        <w:t>8.1.3. Своевременное устранение недостатков и дефектов, вы</w:t>
      </w:r>
      <w:r w:rsidRPr="00FA152B">
        <w:rPr>
          <w:sz w:val="24"/>
          <w:szCs w:val="26"/>
        </w:rPr>
        <w:t>явленных в период гарантийного срока Объектов, установленный настоящим Контрактом, за свой счет.</w:t>
      </w:r>
    </w:p>
    <w:p w:rsidR="00064219" w:rsidRPr="00E0778B" w:rsidRDefault="00F551B6" w:rsidP="00064219">
      <w:pPr>
        <w:ind w:firstLine="720"/>
        <w:jc w:val="both"/>
        <w:rPr>
          <w:sz w:val="24"/>
          <w:szCs w:val="26"/>
        </w:rPr>
      </w:pPr>
      <w:r w:rsidRPr="00FA152B">
        <w:rPr>
          <w:sz w:val="24"/>
          <w:szCs w:val="26"/>
        </w:rPr>
        <w:t>8.1.4. Функционирование</w:t>
      </w:r>
      <w:r w:rsidRPr="00E0778B">
        <w:rPr>
          <w:sz w:val="24"/>
          <w:szCs w:val="26"/>
        </w:rPr>
        <w:t xml:space="preserve"> инженерных систем и оборудования Объектов, в пределах установленных норм, при условии правильной его эксплуатации.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8.3. В случае если п</w:t>
      </w:r>
      <w:r w:rsidRPr="00E0778B">
        <w:rPr>
          <w:sz w:val="24"/>
          <w:szCs w:val="26"/>
        </w:rPr>
        <w:t>роизводителями или поставщиками технологического и инженерного оборудования, применяемого при выполнении работ по Контракту, установлены гарантийные сроки на такое оборудование, большие по сравнению с гарантийным сроком, установленным Контрактом, на соотве</w:t>
      </w:r>
      <w:r w:rsidRPr="00E0778B">
        <w:rPr>
          <w:sz w:val="24"/>
          <w:szCs w:val="26"/>
        </w:rPr>
        <w:t>тствующее технологическое и инженерное оборудование применяются гарантийные сроки, установленные его производителями или поставщиками.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8.4. В случае если производителями или поставщиками материалов, конструкций, изделий или оборудования, подлежащих </w:t>
      </w:r>
      <w:r w:rsidRPr="00E0778B">
        <w:rPr>
          <w:sz w:val="24"/>
          <w:szCs w:val="26"/>
        </w:rPr>
        <w:t>передаче Заказчику после завершения работ, установлены гарантийные сроки на такие материалы, конструкции, изделия или оборудование, большие по сравнению с гарантийным сроком, установленным Контрактом, на такие материалы, конструкции, изделия и оборудование</w:t>
      </w:r>
      <w:r w:rsidRPr="00E0778B">
        <w:rPr>
          <w:sz w:val="24"/>
          <w:szCs w:val="26"/>
        </w:rPr>
        <w:t xml:space="preserve"> применяются гарантийные сроки, предусмотренные производителями или поставщиками. Подрядчик обязуется передать Заказчику все документы, подтверждающие гарантии качества и гарантийные сроки, предусмотренные указанными поставщиками или производителями.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bookmarkStart w:id="0" w:name="P109"/>
      <w:bookmarkEnd w:id="0"/>
      <w:r w:rsidRPr="00E0778B">
        <w:rPr>
          <w:sz w:val="24"/>
          <w:szCs w:val="26"/>
        </w:rPr>
        <w:t>8.5. </w:t>
      </w:r>
      <w:r w:rsidRPr="00E0778B">
        <w:rPr>
          <w:sz w:val="24"/>
          <w:szCs w:val="26"/>
        </w:rPr>
        <w:t>Подрядчик несет ответственность за недостатки (дефекты) работ, обнаруженные в период гарантийных сроков, если не докажет, что они произошли вследствие нормального износа объекта и его частей, неправильной его эксплуатации, ненадлежащего ремонта объекта, пр</w:t>
      </w:r>
      <w:r w:rsidRPr="00E0778B">
        <w:rPr>
          <w:sz w:val="24"/>
          <w:szCs w:val="26"/>
        </w:rPr>
        <w:t>оизведенного Заказчиком или привлеченными Заказчиком третьими лицами.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8.6. Устранение недостатков (дефектов) работ, выявленных в течение гарантийных сроков, осуществляется силами Подрядчика и за его счет.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8.7. Если в течение гарантийных сроков будут выявле</w:t>
      </w:r>
      <w:r w:rsidRPr="00E0778B">
        <w:rPr>
          <w:sz w:val="24"/>
          <w:szCs w:val="26"/>
        </w:rPr>
        <w:t>ны недостатки (дефекты) работ, Заказчик уведомляет об этом Подрядчика в порядке, предусмотренном Контрактом для направления уведомлений.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8.8. Не позднее 10 (десяти) календарных дней со дня получения Подрядчиком уведомления о выявленных недостатках (дефекта</w:t>
      </w:r>
      <w:r w:rsidRPr="00E0778B">
        <w:rPr>
          <w:sz w:val="24"/>
          <w:szCs w:val="26"/>
        </w:rPr>
        <w:t>х) работ Стороны составляют акт с указанием выявленных недостатков (дефектов) работ, причин их возникновения, порядка и сроков их устранения (далее – Акт).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8.9. В случае уклонения Подрядчика от составления Акта в установленный срок Заказчик вправе составит</w:t>
      </w:r>
      <w:r w:rsidRPr="00E0778B">
        <w:rPr>
          <w:sz w:val="24"/>
          <w:szCs w:val="26"/>
        </w:rPr>
        <w:t>ь Акт без участия Подрядчика.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8.10. Если иной срок не будет определен Сторонами в Акте, Подрядчик обязуется устранить выявленные недостатки (дефекты) работ не позднее 1 (одного) месяца со дня получения от Заказчика уведомления о выявленных недостатках (деф</w:t>
      </w:r>
      <w:r w:rsidRPr="00E0778B">
        <w:rPr>
          <w:sz w:val="24"/>
          <w:szCs w:val="26"/>
        </w:rPr>
        <w:t>ектах) работ.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8.11. В случае отказа Подрядчика от устранения выявленных недостатков (дефектов) работ или в случае неустранения недостатков (дефектов) работ в установленный Актом срок Заказчик вправе для устранения недостатков (дефектов) работ привлечь трет</w:t>
      </w:r>
      <w:r w:rsidRPr="00E0778B">
        <w:rPr>
          <w:sz w:val="24"/>
          <w:szCs w:val="26"/>
        </w:rPr>
        <w:t xml:space="preserve">ьих лиц </w:t>
      </w:r>
      <w:r w:rsidRPr="00E0778B">
        <w:rPr>
          <w:sz w:val="24"/>
          <w:szCs w:val="26"/>
        </w:rPr>
        <w:br/>
        <w:t>и потребовать от Подрядчика возмещения расходов на устранение недостатков (дефектов) работ.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8.12. Течение гарантийных сроков прерывается на все время, на протяжении которого объект не мог эксплуатироваться вследствие недостатков (дефектов) работ, </w:t>
      </w:r>
      <w:r w:rsidRPr="00E0778B">
        <w:rPr>
          <w:sz w:val="24"/>
          <w:szCs w:val="26"/>
        </w:rPr>
        <w:t xml:space="preserve">за которые Подрядчик несет ответственность в соответствии с </w:t>
      </w:r>
      <w:hyperlink w:anchor="P109" w:history="1">
        <w:r w:rsidRPr="00E0778B">
          <w:rPr>
            <w:sz w:val="24"/>
            <w:szCs w:val="26"/>
          </w:rPr>
          <w:t>п</w:t>
        </w:r>
      </w:hyperlink>
      <w:r w:rsidRPr="00E0778B">
        <w:rPr>
          <w:sz w:val="24"/>
          <w:szCs w:val="26"/>
        </w:rPr>
        <w:t>. 8.5 настоящего Контракта.</w:t>
      </w:r>
    </w:p>
    <w:p w:rsidR="00064219" w:rsidRDefault="00064219">
      <w:pPr>
        <w:ind w:firstLine="709"/>
        <w:jc w:val="both"/>
        <w:rPr>
          <w:sz w:val="24"/>
          <w:szCs w:val="26"/>
        </w:rPr>
      </w:pPr>
    </w:p>
    <w:p w:rsidR="00064219" w:rsidRDefault="00F551B6">
      <w:pPr>
        <w:suppressAutoHyphens/>
        <w:adjustRightInd w:val="0"/>
        <w:jc w:val="center"/>
        <w:outlineLvl w:val="1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9. ОБЕСПЕЧЕНИЕ ИСПОЛНЕНИЯ ОБЯЗАТЕЛЬСТВ ПО КОНТРАКТУ</w:t>
      </w:r>
    </w:p>
    <w:p w:rsidR="00064219" w:rsidRDefault="00064219">
      <w:pPr>
        <w:ind w:firstLine="709"/>
        <w:jc w:val="both"/>
        <w:rPr>
          <w:sz w:val="26"/>
          <w:szCs w:val="26"/>
        </w:rPr>
      </w:pPr>
    </w:p>
    <w:p w:rsidR="00064219" w:rsidRPr="00E0778B" w:rsidRDefault="00F551B6" w:rsidP="00084BE5">
      <w:pPr>
        <w:pStyle w:val="a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6"/>
        </w:rPr>
      </w:pPr>
      <w:r w:rsidRPr="00E0778B">
        <w:rPr>
          <w:rFonts w:ascii="Times New Roman" w:hAnsi="Times New Roman"/>
          <w:sz w:val="24"/>
          <w:szCs w:val="26"/>
        </w:rPr>
        <w:t xml:space="preserve">9.1. В целях обеспечения исполнения настоящего Контракта Подрядчик </w:t>
      </w:r>
      <w:r>
        <w:rPr>
          <w:rFonts w:ascii="Times New Roman" w:hAnsi="Times New Roman"/>
          <w:sz w:val="24"/>
          <w:szCs w:val="26"/>
        </w:rPr>
        <w:br/>
      </w:r>
      <w:r w:rsidRPr="00E0778B">
        <w:rPr>
          <w:rFonts w:ascii="Times New Roman" w:hAnsi="Times New Roman"/>
          <w:sz w:val="24"/>
          <w:szCs w:val="26"/>
        </w:rPr>
        <w:t>до заключения Контрак</w:t>
      </w:r>
      <w:r w:rsidRPr="00E0778B">
        <w:rPr>
          <w:rFonts w:ascii="Times New Roman" w:hAnsi="Times New Roman"/>
          <w:sz w:val="24"/>
          <w:szCs w:val="26"/>
        </w:rPr>
        <w:t xml:space="preserve">та представляет Заказчику безотзывную независимую гарантию, соответствующую требованиям ст. 45 </w:t>
      </w:r>
      <w:r w:rsidRPr="0052538D">
        <w:rPr>
          <w:rFonts w:ascii="Times New Roman" w:hAnsi="Times New Roman"/>
          <w:sz w:val="24"/>
          <w:szCs w:val="26"/>
        </w:rPr>
        <w:t>Федерального закона о контрактной системе</w:t>
      </w:r>
      <w:r w:rsidRPr="00E0778B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br/>
      </w:r>
      <w:r w:rsidRPr="0052538D">
        <w:rPr>
          <w:rFonts w:ascii="Times New Roman" w:hAnsi="Times New Roman"/>
          <w:sz w:val="24"/>
          <w:szCs w:val="26"/>
        </w:rPr>
        <w:t xml:space="preserve">и постановления Правительства Российской Федерации от 08.11.2013 № 1005 </w:t>
      </w:r>
      <w:r>
        <w:rPr>
          <w:rFonts w:ascii="Times New Roman" w:hAnsi="Times New Roman"/>
          <w:sz w:val="24"/>
          <w:szCs w:val="26"/>
        </w:rPr>
        <w:br/>
      </w:r>
      <w:r w:rsidRPr="0052538D">
        <w:rPr>
          <w:rFonts w:ascii="Times New Roman" w:hAnsi="Times New Roman"/>
          <w:sz w:val="24"/>
          <w:szCs w:val="26"/>
        </w:rPr>
        <w:t>«О независимых</w:t>
      </w:r>
      <w:r w:rsidRPr="00E0778B">
        <w:rPr>
          <w:rFonts w:ascii="Times New Roman" w:hAnsi="Times New Roman"/>
          <w:bCs/>
          <w:snapToGrid w:val="0"/>
          <w:sz w:val="24"/>
          <w:szCs w:val="26"/>
        </w:rPr>
        <w:t xml:space="preserve"> гарантиях, используемых для </w:t>
      </w:r>
      <w:r w:rsidRPr="00CD5FC6">
        <w:rPr>
          <w:rFonts w:ascii="Times New Roman" w:hAnsi="Times New Roman"/>
          <w:sz w:val="24"/>
          <w:szCs w:val="26"/>
        </w:rPr>
        <w:t>це</w:t>
      </w:r>
      <w:r w:rsidRPr="00CD5FC6">
        <w:rPr>
          <w:rFonts w:ascii="Times New Roman" w:hAnsi="Times New Roman"/>
          <w:sz w:val="24"/>
          <w:szCs w:val="26"/>
        </w:rPr>
        <w:t>лей Федерального закона о контрактной системе</w:t>
      </w:r>
      <w:r w:rsidRPr="00E0778B">
        <w:rPr>
          <w:rFonts w:ascii="Times New Roman" w:hAnsi="Times New Roman"/>
          <w:sz w:val="24"/>
          <w:szCs w:val="26"/>
        </w:rPr>
        <w:t xml:space="preserve">», </w:t>
      </w:r>
      <w:r w:rsidRPr="00E0778B">
        <w:rPr>
          <w:rFonts w:ascii="Times New Roman" w:hAnsi="Times New Roman"/>
          <w:sz w:val="24"/>
          <w:szCs w:val="26"/>
        </w:rPr>
        <w:lastRenderedPageBreak/>
        <w:t>или вносит денежные средства, в размере обеспечения исполнения Контракта. Способ обеспечения исполнения Контракта определяется участником закупки, с которым заключается Контракт, самостоятельно.</w:t>
      </w:r>
    </w:p>
    <w:p w:rsidR="00064219" w:rsidRPr="00E0778B" w:rsidRDefault="00F551B6" w:rsidP="00084BE5">
      <w:pPr>
        <w:pStyle w:val="11"/>
        <w:widowControl/>
        <w:ind w:firstLine="72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Внесение </w:t>
      </w:r>
      <w:r w:rsidRPr="00E0778B">
        <w:rPr>
          <w:sz w:val="24"/>
          <w:szCs w:val="26"/>
        </w:rPr>
        <w:t>денежных средств, в размере обеспечения исполнения Контракта, указанном в пункте 9.2 Контракта, осуществляется на следующий счет Заказчика:</w:t>
      </w:r>
    </w:p>
    <w:p w:rsidR="00064219" w:rsidRPr="00E0778B" w:rsidRDefault="00F551B6" w:rsidP="00064219">
      <w:pPr>
        <w:pStyle w:val="a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6"/>
        </w:rPr>
      </w:pPr>
      <w:r w:rsidRPr="00E0778B">
        <w:rPr>
          <w:rFonts w:ascii="Times New Roman" w:hAnsi="Times New Roman"/>
          <w:sz w:val="24"/>
          <w:szCs w:val="26"/>
        </w:rPr>
        <w:t>Наименование:</w:t>
      </w:r>
    </w:p>
    <w:p w:rsidR="00064219" w:rsidRPr="00FE5692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</w:rPr>
      </w:pPr>
      <w:r w:rsidRPr="00FE5692">
        <w:rPr>
          <w:sz w:val="24"/>
          <w:szCs w:val="24"/>
        </w:rPr>
        <w:t xml:space="preserve">ИНН: </w:t>
      </w:r>
      <w:r w:rsidRPr="00FE5692">
        <w:rPr>
          <w:sz w:val="24"/>
          <w:szCs w:val="24"/>
          <w:u w:val="single"/>
        </w:rPr>
        <w:t>2425002135</w:t>
      </w:r>
    </w:p>
    <w:p w:rsidR="00064219" w:rsidRPr="00FE5692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</w:rPr>
      </w:pPr>
      <w:r w:rsidRPr="00FE5692">
        <w:rPr>
          <w:sz w:val="24"/>
          <w:szCs w:val="24"/>
        </w:rPr>
        <w:t xml:space="preserve">КПП: </w:t>
      </w:r>
      <w:r w:rsidRPr="00FE5692">
        <w:rPr>
          <w:sz w:val="24"/>
          <w:szCs w:val="24"/>
          <w:u w:val="single"/>
        </w:rPr>
        <w:t>245501001</w:t>
      </w:r>
    </w:p>
    <w:p w:rsidR="00064219" w:rsidRPr="00FE5692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</w:rPr>
      </w:pPr>
      <w:r w:rsidRPr="00FE5692">
        <w:rPr>
          <w:sz w:val="24"/>
          <w:szCs w:val="24"/>
        </w:rPr>
        <w:t xml:space="preserve">ОКТМО: </w:t>
      </w:r>
      <w:r w:rsidRPr="00FE5692">
        <w:rPr>
          <w:sz w:val="24"/>
          <w:szCs w:val="24"/>
          <w:u w:val="single"/>
        </w:rPr>
        <w:t>0463341</w:t>
      </w:r>
      <w:r w:rsidR="00C80847">
        <w:rPr>
          <w:sz w:val="24"/>
          <w:szCs w:val="24"/>
          <w:u w:val="single"/>
        </w:rPr>
        <w:t>0</w:t>
      </w:r>
    </w:p>
    <w:p w:rsidR="00084BE5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  <w:u w:val="single"/>
        </w:rPr>
      </w:pPr>
      <w:r w:rsidRPr="00FE5692">
        <w:rPr>
          <w:sz w:val="24"/>
          <w:szCs w:val="24"/>
        </w:rPr>
        <w:t xml:space="preserve">Получатель: </w:t>
      </w:r>
      <w:r w:rsidRPr="00FE5692">
        <w:rPr>
          <w:sz w:val="24"/>
          <w:szCs w:val="24"/>
          <w:u w:val="single"/>
        </w:rPr>
        <w:t xml:space="preserve">УФК по Красноярскому краю (40102810245370000011), </w:t>
      </w:r>
    </w:p>
    <w:p w:rsidR="00064219" w:rsidRPr="00FE5692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</w:rPr>
      </w:pPr>
      <w:r w:rsidRPr="00FE5692">
        <w:rPr>
          <w:sz w:val="24"/>
          <w:szCs w:val="24"/>
          <w:u w:val="single"/>
        </w:rPr>
        <w:t>л/с 05193018500.</w:t>
      </w:r>
    </w:p>
    <w:p w:rsidR="00064219" w:rsidRPr="00FE5692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</w:rPr>
      </w:pPr>
      <w:r w:rsidRPr="00FE5692">
        <w:rPr>
          <w:sz w:val="24"/>
          <w:szCs w:val="24"/>
        </w:rPr>
        <w:t xml:space="preserve">Счет получателя: </w:t>
      </w:r>
      <w:r w:rsidRPr="00FE5692">
        <w:rPr>
          <w:sz w:val="24"/>
          <w:szCs w:val="24"/>
          <w:u w:val="single"/>
        </w:rPr>
        <w:t>р/с 03232643046334101901</w:t>
      </w:r>
    </w:p>
    <w:p w:rsidR="00064219" w:rsidRPr="00FE5692" w:rsidRDefault="00F551B6" w:rsidP="00064219">
      <w:pPr>
        <w:pStyle w:val="af5"/>
        <w:shd w:val="clear" w:color="auto" w:fill="FFFFFF"/>
        <w:spacing w:after="0"/>
        <w:ind w:left="0" w:firstLine="709"/>
        <w:jc w:val="both"/>
        <w:rPr>
          <w:sz w:val="24"/>
          <w:szCs w:val="24"/>
          <w:u w:val="single"/>
        </w:rPr>
      </w:pPr>
      <w:r w:rsidRPr="00FE5692">
        <w:rPr>
          <w:sz w:val="24"/>
          <w:szCs w:val="24"/>
        </w:rPr>
        <w:t xml:space="preserve">БИК: </w:t>
      </w:r>
      <w:r w:rsidRPr="00FE5692">
        <w:rPr>
          <w:sz w:val="24"/>
          <w:szCs w:val="24"/>
          <w:u w:val="single"/>
        </w:rPr>
        <w:t>010407105.</w:t>
      </w:r>
    </w:p>
    <w:p w:rsidR="00064219" w:rsidRDefault="00F551B6" w:rsidP="0023476B">
      <w:pPr>
        <w:widowControl w:val="0"/>
        <w:adjustRightInd w:val="0"/>
        <w:rPr>
          <w:sz w:val="22"/>
          <w:szCs w:val="24"/>
        </w:rPr>
      </w:pPr>
      <w:r w:rsidRPr="00E0778B">
        <w:rPr>
          <w:sz w:val="22"/>
          <w:szCs w:val="24"/>
        </w:rPr>
        <w:t xml:space="preserve">Назначение платежа: обеспечение исполнения муниципального контракта </w:t>
      </w:r>
      <w:r w:rsidR="0023476B" w:rsidRPr="0023476B">
        <w:rPr>
          <w:sz w:val="22"/>
          <w:szCs w:val="24"/>
        </w:rPr>
        <w:t>01193000100250000010001</w:t>
      </w:r>
      <w:r>
        <w:rPr>
          <w:sz w:val="22"/>
          <w:szCs w:val="24"/>
        </w:rPr>
        <w:t xml:space="preserve"> </w:t>
      </w:r>
      <w:r w:rsidRPr="00E0778B">
        <w:rPr>
          <w:i/>
          <w:sz w:val="18"/>
          <w:szCs w:val="24"/>
        </w:rPr>
        <w:t>(</w:t>
      </w:r>
      <w:r w:rsidRPr="00E0778B">
        <w:rPr>
          <w:i/>
          <w:iCs/>
          <w:sz w:val="18"/>
          <w:szCs w:val="24"/>
        </w:rPr>
        <w:t>указывается предмет Контракта и № зак</w:t>
      </w:r>
      <w:r w:rsidRPr="00E0778B">
        <w:rPr>
          <w:i/>
          <w:iCs/>
          <w:sz w:val="18"/>
          <w:szCs w:val="24"/>
        </w:rPr>
        <w:t>упки</w:t>
      </w:r>
      <w:r w:rsidRPr="00E0778B">
        <w:rPr>
          <w:sz w:val="18"/>
          <w:szCs w:val="24"/>
        </w:rPr>
        <w:t>)</w:t>
      </w:r>
      <w:r w:rsidRPr="00E0778B">
        <w:rPr>
          <w:sz w:val="22"/>
          <w:szCs w:val="24"/>
        </w:rPr>
        <w:t>.</w:t>
      </w:r>
    </w:p>
    <w:p w:rsidR="00064219" w:rsidRPr="001F2367" w:rsidRDefault="00F551B6" w:rsidP="00064219">
      <w:pPr>
        <w:widowControl w:val="0"/>
        <w:adjustRightInd w:val="0"/>
        <w:ind w:firstLine="709"/>
        <w:jc w:val="both"/>
        <w:rPr>
          <w:snapToGrid w:val="0"/>
          <w:sz w:val="24"/>
          <w:szCs w:val="26"/>
        </w:rPr>
      </w:pPr>
      <w:r>
        <w:rPr>
          <w:snapToGrid w:val="0"/>
          <w:sz w:val="24"/>
          <w:szCs w:val="26"/>
          <w:vertAlign w:val="superscript"/>
        </w:rPr>
        <w:footnoteReference w:id="1"/>
      </w:r>
      <w:r w:rsidRPr="00E0778B">
        <w:rPr>
          <w:snapToGrid w:val="0"/>
          <w:sz w:val="24"/>
          <w:szCs w:val="26"/>
        </w:rPr>
        <w:t xml:space="preserve">9.2. Обеспечение исполнения Контракта предоставляется в размере </w:t>
      </w:r>
      <w:r w:rsidR="0023476B">
        <w:rPr>
          <w:snapToGrid w:val="0"/>
          <w:sz w:val="24"/>
          <w:szCs w:val="26"/>
        </w:rPr>
        <w:t>122362,</w:t>
      </w:r>
      <w:r w:rsidR="0023476B" w:rsidRPr="0023476B">
        <w:rPr>
          <w:snapToGrid w:val="0"/>
          <w:sz w:val="24"/>
          <w:szCs w:val="26"/>
        </w:rPr>
        <w:t xml:space="preserve">95 </w:t>
      </w:r>
      <w:r w:rsidRPr="00E0778B">
        <w:rPr>
          <w:snapToGrid w:val="0"/>
          <w:sz w:val="24"/>
          <w:szCs w:val="26"/>
        </w:rPr>
        <w:t>рублей</w:t>
      </w:r>
      <w:r>
        <w:rPr>
          <w:snapToGrid w:val="0"/>
          <w:sz w:val="24"/>
          <w:szCs w:val="26"/>
          <w:vertAlign w:val="superscript"/>
        </w:rPr>
        <w:footnoteReference w:id="2"/>
      </w:r>
      <w:r>
        <w:rPr>
          <w:snapToGrid w:val="0"/>
          <w:sz w:val="24"/>
          <w:szCs w:val="26"/>
        </w:rPr>
        <w:t xml:space="preserve">. </w:t>
      </w:r>
      <w:r w:rsidRPr="00E0778B">
        <w:rPr>
          <w:snapToGrid w:val="0"/>
          <w:sz w:val="24"/>
          <w:szCs w:val="26"/>
        </w:rPr>
        <w:t>Затраты по получению и применению обеспечительных мер несет Подрядчик.</w:t>
      </w:r>
      <w:r>
        <w:rPr>
          <w:snapToGrid w:val="0"/>
          <w:sz w:val="24"/>
          <w:szCs w:val="26"/>
          <w:vertAlign w:val="superscript"/>
        </w:rPr>
        <w:footnoteReference w:id="3"/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9.3. Обеспечение исполнения Контракта распространяется на следующие случаи:</w:t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- неисполнения или ненадлежащего исполнения Подрядчиком обязательств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>по Контракту;</w:t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- взыскания неустоек (штрафов, пеней) начисленных Подрядчику, предусмотренных Контрактом;</w:t>
      </w:r>
      <w:r w:rsidRPr="00E0778B">
        <w:rPr>
          <w:sz w:val="24"/>
          <w:szCs w:val="26"/>
          <w:vertAlign w:val="superscript"/>
        </w:rPr>
        <w:t xml:space="preserve"> </w:t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- взыскания убытков, понесенных Заказчиком в связи с неисполнением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>или ненадлежа</w:t>
      </w:r>
      <w:r w:rsidRPr="00E0778B">
        <w:rPr>
          <w:snapToGrid w:val="0"/>
          <w:sz w:val="24"/>
          <w:szCs w:val="26"/>
        </w:rPr>
        <w:t>щим исполнением Подрядчиком своих обязательств по Контракту.</w:t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rFonts w:eastAsia="Calibri"/>
          <w:sz w:val="24"/>
          <w:szCs w:val="26"/>
          <w:lang w:eastAsia="en-US"/>
        </w:rPr>
        <w:t xml:space="preserve">9.4. Размер обеспечения исполнения Контракта уменьшается посредством направления Заказчиком информации об исполнении Подрядчиком обязательств </w:t>
      </w:r>
      <w:r>
        <w:rPr>
          <w:rFonts w:eastAsia="Calibri"/>
          <w:sz w:val="24"/>
          <w:szCs w:val="26"/>
          <w:lang w:eastAsia="en-US"/>
        </w:rPr>
        <w:br/>
      </w:r>
      <w:r w:rsidRPr="00E0778B">
        <w:rPr>
          <w:rFonts w:eastAsia="Calibri"/>
          <w:sz w:val="24"/>
          <w:szCs w:val="26"/>
          <w:lang w:eastAsia="en-US"/>
        </w:rPr>
        <w:t>по исполнению Контракта (этапа Контракта) и стоимост</w:t>
      </w:r>
      <w:r w:rsidRPr="00E0778B">
        <w:rPr>
          <w:rFonts w:eastAsia="Calibri"/>
          <w:sz w:val="24"/>
          <w:szCs w:val="26"/>
          <w:lang w:eastAsia="en-US"/>
        </w:rPr>
        <w:t xml:space="preserve">и исполненных обязательств </w:t>
      </w:r>
      <w:r>
        <w:rPr>
          <w:rFonts w:eastAsia="Calibri"/>
          <w:sz w:val="24"/>
          <w:szCs w:val="26"/>
          <w:lang w:eastAsia="en-US"/>
        </w:rPr>
        <w:br/>
      </w:r>
      <w:r w:rsidRPr="00E0778B">
        <w:rPr>
          <w:rFonts w:eastAsia="Calibri"/>
          <w:sz w:val="24"/>
          <w:szCs w:val="26"/>
          <w:lang w:eastAsia="en-US"/>
        </w:rPr>
        <w:t>для включения в реестр контрактов,</w:t>
      </w:r>
      <w:r w:rsidRPr="00E0778B">
        <w:rPr>
          <w:sz w:val="24"/>
          <w:szCs w:val="26"/>
        </w:rPr>
        <w:t xml:space="preserve"> предусмотренный </w:t>
      </w:r>
      <w:hyperlink r:id="rId8" w:history="1">
        <w:r w:rsidRPr="00E0778B">
          <w:rPr>
            <w:sz w:val="24"/>
            <w:szCs w:val="26"/>
          </w:rPr>
          <w:t>ст. 103</w:t>
        </w:r>
      </w:hyperlink>
      <w:r w:rsidRPr="00E0778B">
        <w:rPr>
          <w:sz w:val="24"/>
          <w:szCs w:val="26"/>
        </w:rPr>
        <w:t xml:space="preserve"> </w:t>
      </w:r>
      <w:r>
        <w:rPr>
          <w:sz w:val="24"/>
          <w:szCs w:val="26"/>
        </w:rPr>
        <w:t>Федера</w:t>
      </w:r>
      <w:r>
        <w:rPr>
          <w:sz w:val="24"/>
          <w:szCs w:val="26"/>
        </w:rPr>
        <w:t xml:space="preserve">льного закона </w:t>
      </w:r>
      <w:r>
        <w:rPr>
          <w:sz w:val="24"/>
          <w:szCs w:val="26"/>
        </w:rPr>
        <w:br/>
        <w:t>о контрактной системе</w:t>
      </w:r>
      <w:r w:rsidRPr="00E0778B">
        <w:rPr>
          <w:rFonts w:eastAsia="Calibri"/>
          <w:sz w:val="24"/>
          <w:szCs w:val="26"/>
          <w:lang w:eastAsia="en-US"/>
        </w:rPr>
        <w:t>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предусмотренные Контрактом.</w:t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9.5. В случае ес</w:t>
      </w:r>
      <w:r w:rsidRPr="00E0778B">
        <w:rPr>
          <w:snapToGrid w:val="0"/>
          <w:sz w:val="24"/>
          <w:szCs w:val="26"/>
        </w:rPr>
        <w:t>ли Подрядчиком выбран способ обеспечения исполнения Контракта путем предоставления безотзывной независимой гарантии: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napToGrid w:val="0"/>
          <w:sz w:val="24"/>
          <w:szCs w:val="26"/>
        </w:rPr>
        <w:t>9.5.1. Подрядчик,</w:t>
      </w:r>
      <w:r w:rsidRPr="00E0778B">
        <w:rPr>
          <w:sz w:val="24"/>
          <w:szCs w:val="26"/>
        </w:rPr>
        <w:t xml:space="preserve"> в соответствии с требованиями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z w:val="24"/>
          <w:szCs w:val="26"/>
        </w:rPr>
        <w:t xml:space="preserve">, </w:t>
      </w:r>
      <w:r w:rsidRPr="00E0778B">
        <w:rPr>
          <w:snapToGrid w:val="0"/>
          <w:sz w:val="24"/>
          <w:szCs w:val="26"/>
        </w:rPr>
        <w:t>самостоятельно</w:t>
      </w:r>
      <w:r w:rsidRPr="00E0778B">
        <w:rPr>
          <w:sz w:val="24"/>
          <w:szCs w:val="26"/>
        </w:rPr>
        <w:t xml:space="preserve"> выбирает способ обеспечения исполнения контракта и срок действия независимой гарантии, при этом</w:t>
      </w:r>
      <w:r w:rsidRPr="00E0778B">
        <w:rPr>
          <w:snapToGrid w:val="0"/>
          <w:sz w:val="24"/>
          <w:szCs w:val="26"/>
        </w:rPr>
        <w:t xml:space="preserve"> срок действия независимой гарантии должен превышать </w:t>
      </w:r>
      <w:r w:rsidRPr="00E0778B">
        <w:rPr>
          <w:sz w:val="24"/>
          <w:szCs w:val="26"/>
        </w:rPr>
        <w:t xml:space="preserve">срок исполнения обязательств, которые должны быть обеспечены такой </w:t>
      </w:r>
      <w:r w:rsidRPr="00E0778B">
        <w:rPr>
          <w:snapToGrid w:val="0"/>
          <w:sz w:val="24"/>
          <w:szCs w:val="26"/>
        </w:rPr>
        <w:t>независимой</w:t>
      </w:r>
      <w:r w:rsidRPr="00E0778B">
        <w:rPr>
          <w:sz w:val="24"/>
          <w:szCs w:val="26"/>
        </w:rPr>
        <w:t xml:space="preserve"> гарантией,</w:t>
      </w:r>
      <w:r w:rsidRPr="00E0778B">
        <w:rPr>
          <w:snapToGrid w:val="0"/>
          <w:sz w:val="24"/>
          <w:szCs w:val="26"/>
        </w:rPr>
        <w:t xml:space="preserve"> не менее чем на о</w:t>
      </w:r>
      <w:r w:rsidRPr="00E0778B">
        <w:rPr>
          <w:snapToGrid w:val="0"/>
          <w:sz w:val="24"/>
          <w:szCs w:val="26"/>
        </w:rPr>
        <w:t>дин месяц,</w:t>
      </w:r>
      <w:r w:rsidRPr="00E0778B">
        <w:rPr>
          <w:sz w:val="24"/>
          <w:szCs w:val="26"/>
        </w:rPr>
        <w:t xml:space="preserve"> в том числе в случае его изменения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в соответствии со </w:t>
      </w:r>
      <w:hyperlink r:id="rId9" w:history="1">
        <w:r w:rsidRPr="00E0778B">
          <w:rPr>
            <w:sz w:val="24"/>
            <w:szCs w:val="26"/>
          </w:rPr>
          <w:t>ст. 95</w:t>
        </w:r>
      </w:hyperlink>
      <w:r w:rsidRPr="00E0778B">
        <w:rPr>
          <w:sz w:val="24"/>
          <w:szCs w:val="26"/>
        </w:rPr>
        <w:t xml:space="preserve"> </w:t>
      </w:r>
      <w:r>
        <w:rPr>
          <w:sz w:val="24"/>
          <w:szCs w:val="26"/>
        </w:rPr>
        <w:t>Федерального закона о</w:t>
      </w:r>
      <w:r>
        <w:rPr>
          <w:sz w:val="24"/>
          <w:szCs w:val="26"/>
        </w:rPr>
        <w:t xml:space="preserve"> контрактной системе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tabs>
          <w:tab w:val="num" w:pos="1276"/>
        </w:tabs>
        <w:ind w:firstLine="709"/>
        <w:jc w:val="both"/>
        <w:rPr>
          <w:snapToGrid w:val="0"/>
          <w:sz w:val="24"/>
          <w:szCs w:val="26"/>
        </w:rPr>
      </w:pPr>
      <w:r w:rsidRPr="00E0778B">
        <w:rPr>
          <w:rFonts w:eastAsia="Calibri"/>
          <w:sz w:val="24"/>
          <w:szCs w:val="26"/>
          <w:lang w:eastAsia="en-US"/>
        </w:rPr>
        <w:t>9.5.2. </w:t>
      </w:r>
      <w:r w:rsidRPr="00E0778B">
        <w:rPr>
          <w:bCs/>
          <w:sz w:val="24"/>
          <w:szCs w:val="26"/>
        </w:rPr>
        <w:t xml:space="preserve">Уменьшение, в соответствии с п. 9.4 Контракта, размера обеспечения исполнения Контракта, предоставленного в виде </w:t>
      </w:r>
      <w:r w:rsidRPr="00E0778B">
        <w:rPr>
          <w:snapToGrid w:val="0"/>
          <w:sz w:val="24"/>
          <w:szCs w:val="26"/>
        </w:rPr>
        <w:t>независимой</w:t>
      </w:r>
      <w:r w:rsidRPr="00E0778B">
        <w:rPr>
          <w:bCs/>
          <w:sz w:val="24"/>
          <w:szCs w:val="26"/>
        </w:rPr>
        <w:t xml:space="preserve"> гарантии, осуществляется Заказчиком путем отказа от части своих прав по этой гарантии. При этом датой </w:t>
      </w:r>
      <w:r w:rsidRPr="00E0778B">
        <w:rPr>
          <w:bCs/>
          <w:sz w:val="24"/>
          <w:szCs w:val="26"/>
        </w:rPr>
        <w:t>такого отказа признается дата включения информации в реестр контрактов.</w:t>
      </w:r>
    </w:p>
    <w:p w:rsidR="00064219" w:rsidRPr="0052538D" w:rsidRDefault="00F551B6" w:rsidP="00064219">
      <w:pPr>
        <w:adjustRightInd w:val="0"/>
        <w:ind w:firstLine="708"/>
        <w:jc w:val="both"/>
        <w:rPr>
          <w:snapToGrid w:val="0"/>
          <w:sz w:val="24"/>
          <w:szCs w:val="26"/>
        </w:rPr>
      </w:pPr>
      <w:r>
        <w:rPr>
          <w:snapToGrid w:val="0"/>
          <w:sz w:val="24"/>
          <w:szCs w:val="26"/>
        </w:rPr>
        <w:t>9.5.3. </w:t>
      </w:r>
      <w:r w:rsidRPr="0052538D">
        <w:rPr>
          <w:snapToGrid w:val="0"/>
          <w:sz w:val="24"/>
          <w:szCs w:val="26"/>
        </w:rPr>
        <w:t>Требование Заказчика об уплате денежных сумм по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реестре контрактов, предусм</w:t>
      </w:r>
      <w:r w:rsidRPr="0052538D">
        <w:rPr>
          <w:snapToGrid w:val="0"/>
          <w:sz w:val="24"/>
          <w:szCs w:val="26"/>
        </w:rPr>
        <w:t xml:space="preserve">отренный </w:t>
      </w:r>
      <w:hyperlink r:id="rId10" w:history="1">
        <w:r w:rsidRPr="0052538D">
          <w:rPr>
            <w:snapToGrid w:val="0"/>
            <w:sz w:val="24"/>
            <w:szCs w:val="26"/>
          </w:rPr>
          <w:t>ст</w:t>
        </w:r>
        <w:r>
          <w:rPr>
            <w:snapToGrid w:val="0"/>
            <w:sz w:val="24"/>
            <w:szCs w:val="26"/>
          </w:rPr>
          <w:t>. </w:t>
        </w:r>
        <w:r w:rsidRPr="0052538D">
          <w:rPr>
            <w:snapToGrid w:val="0"/>
            <w:sz w:val="24"/>
            <w:szCs w:val="26"/>
          </w:rPr>
          <w:t>103</w:t>
        </w:r>
      </w:hyperlink>
      <w:r w:rsidRPr="0052538D">
        <w:rPr>
          <w:snapToGrid w:val="0"/>
          <w:sz w:val="24"/>
          <w:szCs w:val="26"/>
        </w:rPr>
        <w:t xml:space="preserve"> </w:t>
      </w:r>
      <w:r>
        <w:rPr>
          <w:sz w:val="24"/>
          <w:szCs w:val="26"/>
        </w:rPr>
        <w:t>Федерального закона о контрактной системе</w:t>
      </w:r>
      <w:r w:rsidRPr="0052538D">
        <w:rPr>
          <w:snapToGrid w:val="0"/>
          <w:sz w:val="24"/>
          <w:szCs w:val="26"/>
        </w:rPr>
        <w:t>.</w:t>
      </w:r>
    </w:p>
    <w:p w:rsidR="00064219" w:rsidRDefault="00F551B6" w:rsidP="00064219">
      <w:pPr>
        <w:adjustRightInd w:val="0"/>
        <w:ind w:firstLine="708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9.6. В случае если Подрядчиком вы</w:t>
      </w:r>
      <w:r w:rsidRPr="00E0778B">
        <w:rPr>
          <w:snapToGrid w:val="0"/>
          <w:sz w:val="24"/>
          <w:szCs w:val="26"/>
        </w:rPr>
        <w:t>бран способ обеспечения исполнения Контракта путем внесения денежных средств:</w:t>
      </w:r>
    </w:p>
    <w:p w:rsidR="00064219" w:rsidRPr="001F2367" w:rsidRDefault="00F551B6" w:rsidP="00064219">
      <w:pPr>
        <w:widowControl w:val="0"/>
        <w:adjustRightInd w:val="0"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lastRenderedPageBreak/>
        <w:t>9.6.1. Обеспечение исполнения Контракта возвращается Подрядчику не позднее 30 (тридцати) дней после полного исполнения обязат</w:t>
      </w:r>
      <w:r>
        <w:rPr>
          <w:snapToGrid w:val="0"/>
          <w:sz w:val="24"/>
          <w:szCs w:val="26"/>
        </w:rPr>
        <w:t>ельств Подрядчиком по Контракту</w:t>
      </w:r>
      <w:r w:rsidRPr="00E0778B">
        <w:rPr>
          <w:snapToGrid w:val="0"/>
          <w:sz w:val="24"/>
          <w:szCs w:val="26"/>
        </w:rPr>
        <w:t>.</w:t>
      </w:r>
    </w:p>
    <w:p w:rsidR="00064219" w:rsidRPr="00E0778B" w:rsidRDefault="00F551B6" w:rsidP="00064219">
      <w:pPr>
        <w:adjustRightInd w:val="0"/>
        <w:ind w:firstLine="708"/>
        <w:jc w:val="both"/>
        <w:rPr>
          <w:rFonts w:eastAsia="Calibri"/>
          <w:sz w:val="24"/>
          <w:szCs w:val="26"/>
          <w:lang w:eastAsia="en-US"/>
        </w:rPr>
      </w:pPr>
      <w:r w:rsidRPr="00E0778B">
        <w:rPr>
          <w:sz w:val="24"/>
          <w:szCs w:val="26"/>
        </w:rPr>
        <w:t>9.6.2. </w:t>
      </w:r>
      <w:r w:rsidRPr="00E0778B">
        <w:rPr>
          <w:rFonts w:eastAsia="Calibri"/>
          <w:sz w:val="24"/>
          <w:szCs w:val="26"/>
          <w:lang w:eastAsia="en-US"/>
        </w:rPr>
        <w:t xml:space="preserve">Заказчик, по </w:t>
      </w:r>
      <w:r w:rsidRPr="00E0778B">
        <w:rPr>
          <w:rFonts w:eastAsia="Calibri"/>
          <w:sz w:val="24"/>
          <w:szCs w:val="26"/>
          <w:lang w:eastAsia="en-US"/>
        </w:rPr>
        <w:t xml:space="preserve">заявлению Подрядчика, возвращает денежные средства в сумме, </w:t>
      </w:r>
      <w:r>
        <w:rPr>
          <w:rFonts w:eastAsia="Calibri"/>
          <w:sz w:val="24"/>
          <w:szCs w:val="26"/>
          <w:lang w:eastAsia="en-US"/>
        </w:rPr>
        <w:br/>
      </w:r>
      <w:r w:rsidRPr="00E0778B">
        <w:rPr>
          <w:rFonts w:eastAsia="Calibri"/>
          <w:sz w:val="24"/>
          <w:szCs w:val="26"/>
          <w:lang w:eastAsia="en-US"/>
        </w:rPr>
        <w:t>на которую уменьшен размер обеспечения исполнения Контракта (этапа Контракта), рассчитанный Заказчиком на основании информации об исполнении Контракта, размещенной в реестре контрактов в срок, ус</w:t>
      </w:r>
      <w:r w:rsidRPr="00E0778B">
        <w:rPr>
          <w:rFonts w:eastAsia="Calibri"/>
          <w:sz w:val="24"/>
          <w:szCs w:val="26"/>
          <w:lang w:eastAsia="en-US"/>
        </w:rPr>
        <w:t>тановленный п. 9.6.1 Контракта.</w:t>
      </w:r>
    </w:p>
    <w:p w:rsidR="00064219" w:rsidRPr="00E0778B" w:rsidRDefault="00F551B6" w:rsidP="00064219">
      <w:pPr>
        <w:ind w:firstLine="708"/>
        <w:jc w:val="both"/>
        <w:rPr>
          <w:bCs/>
          <w:sz w:val="24"/>
          <w:szCs w:val="26"/>
        </w:rPr>
      </w:pPr>
      <w:r w:rsidRPr="00E0778B">
        <w:rPr>
          <w:sz w:val="24"/>
          <w:szCs w:val="26"/>
        </w:rPr>
        <w:t>9.7. </w:t>
      </w:r>
      <w:r w:rsidRPr="00E0778B">
        <w:rPr>
          <w:bCs/>
          <w:sz w:val="24"/>
          <w:szCs w:val="26"/>
        </w:rPr>
        <w:t>В ходе исполнения Контракта Подрядчик вправе изменить способ обеспечения исполнения Контракта и (или) предоставить Заказчику взамен ранее предоставленного обеспечения исполнения Контракта нов</w:t>
      </w:r>
      <w:r w:rsidR="0023476B">
        <w:rPr>
          <w:bCs/>
          <w:sz w:val="24"/>
          <w:szCs w:val="26"/>
        </w:rPr>
        <w:t>о</w:t>
      </w:r>
      <w:r w:rsidRPr="00E0778B">
        <w:rPr>
          <w:bCs/>
          <w:sz w:val="24"/>
          <w:szCs w:val="26"/>
        </w:rPr>
        <w:t>е обеспечение исполнения Ко</w:t>
      </w:r>
      <w:r w:rsidRPr="00E0778B">
        <w:rPr>
          <w:bCs/>
          <w:sz w:val="24"/>
          <w:szCs w:val="26"/>
        </w:rPr>
        <w:t xml:space="preserve">нтракта, размер которого может быть уменьшен в порядке и случаях, предусмотренных пунктами 9.4, 9.5.2 </w:t>
      </w:r>
      <w:r>
        <w:rPr>
          <w:bCs/>
          <w:sz w:val="24"/>
          <w:szCs w:val="26"/>
        </w:rPr>
        <w:br/>
      </w:r>
      <w:r w:rsidRPr="00E0778B">
        <w:rPr>
          <w:bCs/>
          <w:sz w:val="24"/>
          <w:szCs w:val="26"/>
        </w:rPr>
        <w:t>и 9.6.2 Контракта.</w:t>
      </w:r>
    </w:p>
    <w:p w:rsidR="00064219" w:rsidRPr="00E0778B" w:rsidRDefault="00F551B6" w:rsidP="00064219">
      <w:pPr>
        <w:adjustRightInd w:val="0"/>
        <w:ind w:firstLine="708"/>
        <w:jc w:val="both"/>
        <w:rPr>
          <w:rFonts w:eastAsia="Calibri"/>
          <w:sz w:val="24"/>
          <w:szCs w:val="26"/>
          <w:lang w:eastAsia="en-US"/>
        </w:rPr>
      </w:pPr>
      <w:r w:rsidRPr="00E0778B">
        <w:rPr>
          <w:rFonts w:eastAsia="Calibri"/>
          <w:sz w:val="24"/>
          <w:szCs w:val="26"/>
          <w:lang w:eastAsia="en-US"/>
        </w:rPr>
        <w:t>9.8. Уменьшение размера обеспечения исполнения Контракта осуществляется при условии отсутствия неисполненных Подрядчиком требований об</w:t>
      </w:r>
      <w:r w:rsidRPr="00E0778B">
        <w:rPr>
          <w:rFonts w:eastAsia="Calibri"/>
          <w:sz w:val="24"/>
          <w:szCs w:val="26"/>
          <w:lang w:eastAsia="en-US"/>
        </w:rPr>
        <w:t xml:space="preserve"> уплате неустоек (штрафов, пеней).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9.9. Если предусмотренные п. 12.2 Контракта изменения влекут возникновение новых обязательств Подрядчика, не обеспеченных ранее предоставленным обеспечением исполнения Контракта, то: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9.9.1. Размер обеспечения может быть у</w:t>
      </w:r>
      <w:r w:rsidRPr="00E0778B">
        <w:rPr>
          <w:sz w:val="24"/>
          <w:szCs w:val="26"/>
        </w:rPr>
        <w:t xml:space="preserve">меньшен в порядке и случаях, предусмотренных </w:t>
      </w:r>
      <w:hyperlink r:id="rId11" w:history="1">
        <w:r w:rsidRPr="00E0778B">
          <w:rPr>
            <w:sz w:val="24"/>
            <w:szCs w:val="26"/>
          </w:rPr>
          <w:t>частями 7</w:t>
        </w:r>
      </w:hyperlink>
      <w:r w:rsidRPr="00E0778B">
        <w:rPr>
          <w:sz w:val="24"/>
          <w:szCs w:val="26"/>
        </w:rPr>
        <w:t xml:space="preserve"> - </w:t>
      </w:r>
      <w:hyperlink r:id="rId12" w:history="1">
        <w:r w:rsidRPr="00E0778B">
          <w:rPr>
            <w:sz w:val="24"/>
            <w:szCs w:val="26"/>
          </w:rPr>
          <w:t>7.3 ст. 96</w:t>
        </w:r>
      </w:hyperlink>
      <w:r w:rsidRPr="00E0778B">
        <w:rPr>
          <w:sz w:val="24"/>
          <w:szCs w:val="26"/>
        </w:rPr>
        <w:t xml:space="preserve">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z w:val="24"/>
          <w:szCs w:val="26"/>
        </w:rPr>
        <w:t>;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9.9.2. Обеспечение исполнения Контракта может</w:t>
      </w:r>
      <w:r w:rsidRPr="00E0778B">
        <w:rPr>
          <w:sz w:val="24"/>
          <w:szCs w:val="26"/>
        </w:rPr>
        <w:t xml:space="preserve"> быть предоставлено путем внесения соответствующих изменений в условия ранее предоставленной Заказчику независимой гарантии;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9.9.3. Если обеспечение исполнения Контракта осуществляется путем предоставления новой независимой гарантии, возврат Заказчиком ран</w:t>
      </w:r>
      <w:r w:rsidRPr="00E0778B">
        <w:rPr>
          <w:sz w:val="24"/>
          <w:szCs w:val="26"/>
        </w:rPr>
        <w:t>ее предоставленной ему независимой гарантии предоставившему ее гаранту не осуществляется, взыскание по ней не производится, Заказчик признается отказавшимся от своих прав по ранее предоставленной независимой гарантии, обязательство гаранта перед Заказчиком</w:t>
      </w:r>
      <w:r w:rsidRPr="00E0778B">
        <w:rPr>
          <w:sz w:val="24"/>
          <w:szCs w:val="26"/>
        </w:rPr>
        <w:t xml:space="preserve"> по ранее предоставленной независимой гарантии прекращается с момента выдачи новой независимой гарантии;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9.9.4. Если при увеличении в соответствии с ст. 95 </w:t>
      </w:r>
      <w:r>
        <w:rPr>
          <w:sz w:val="24"/>
          <w:szCs w:val="26"/>
        </w:rPr>
        <w:t xml:space="preserve">Федерального закона </w:t>
      </w:r>
      <w:r w:rsidR="00C80847">
        <w:rPr>
          <w:sz w:val="24"/>
          <w:szCs w:val="26"/>
        </w:rPr>
        <w:t xml:space="preserve"> </w:t>
      </w:r>
      <w:r>
        <w:rPr>
          <w:sz w:val="24"/>
          <w:szCs w:val="26"/>
        </w:rPr>
        <w:t>о контрактной системе</w:t>
      </w:r>
      <w:r w:rsidRPr="00E0778B">
        <w:rPr>
          <w:sz w:val="24"/>
          <w:szCs w:val="26"/>
        </w:rPr>
        <w:t xml:space="preserve"> цены Контракта обеспечение исполнения Контракта осуществл</w:t>
      </w:r>
      <w:r w:rsidRPr="00E0778B">
        <w:rPr>
          <w:sz w:val="24"/>
          <w:szCs w:val="26"/>
        </w:rPr>
        <w:t>яется путем внесения денежных средств, Подрядчик вносит на счет, на котором в соответствии с законодательством Российской Федерации учитываются операции со средствами, поступающими Заказчику, денежные средства в размере, пропорциональном стоимости новых об</w:t>
      </w:r>
      <w:r w:rsidRPr="00E0778B">
        <w:rPr>
          <w:sz w:val="24"/>
          <w:szCs w:val="26"/>
        </w:rPr>
        <w:t>язательств Подрядчика.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9.10. В случае уменьшения в соответствии с ст. 95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z w:val="24"/>
          <w:szCs w:val="26"/>
        </w:rPr>
        <w:t xml:space="preserve"> цены Контракта Заказчик возвращает Подрядчику денежные средства в размере, пропорциональном размеру такого уменьшения цены Контракта.</w:t>
      </w:r>
    </w:p>
    <w:p w:rsidR="00064219" w:rsidRPr="00E0778B" w:rsidRDefault="00F551B6" w:rsidP="00064219">
      <w:pPr>
        <w:adjustRightInd w:val="0"/>
        <w:ind w:firstLine="709"/>
        <w:jc w:val="both"/>
        <w:rPr>
          <w:rFonts w:eastAsia="Calibri"/>
          <w:sz w:val="24"/>
          <w:szCs w:val="26"/>
        </w:rPr>
      </w:pPr>
      <w:r w:rsidRPr="00E0778B">
        <w:rPr>
          <w:sz w:val="24"/>
          <w:szCs w:val="26"/>
        </w:rPr>
        <w:t>9.11. </w:t>
      </w:r>
      <w:r w:rsidRPr="00E0778B">
        <w:rPr>
          <w:rFonts w:eastAsia="Calibri"/>
          <w:sz w:val="24"/>
          <w:szCs w:val="26"/>
        </w:rPr>
        <w:t>В</w:t>
      </w:r>
      <w:r w:rsidRPr="00E0778B">
        <w:rPr>
          <w:rFonts w:eastAsia="Calibri"/>
          <w:sz w:val="24"/>
          <w:szCs w:val="26"/>
        </w:rPr>
        <w:t xml:space="preserve"> случае отзыва в соответствии с законодательством Российской Федерации </w:t>
      </w:r>
      <w:r>
        <w:rPr>
          <w:rFonts w:eastAsia="Calibri"/>
          <w:sz w:val="24"/>
          <w:szCs w:val="26"/>
        </w:rPr>
        <w:br/>
      </w:r>
      <w:r w:rsidRPr="00E0778B">
        <w:rPr>
          <w:rFonts w:eastAsia="Calibri"/>
          <w:sz w:val="24"/>
          <w:szCs w:val="26"/>
        </w:rPr>
        <w:t xml:space="preserve">у банка, предоставившего </w:t>
      </w:r>
      <w:r w:rsidRPr="00E0778B">
        <w:rPr>
          <w:snapToGrid w:val="0"/>
          <w:sz w:val="24"/>
          <w:szCs w:val="26"/>
        </w:rPr>
        <w:t>независимую</w:t>
      </w:r>
      <w:r w:rsidRPr="00E0778B">
        <w:rPr>
          <w:rFonts w:eastAsia="Calibri"/>
          <w:sz w:val="24"/>
          <w:szCs w:val="26"/>
        </w:rPr>
        <w:t xml:space="preserve"> гарантию в качестве обеспечения исполнения контракта, лицензии на осуществление банковских операций Подрядчик обязан предоставить новое обеспечение</w:t>
      </w:r>
      <w:r w:rsidRPr="00E0778B">
        <w:rPr>
          <w:rFonts w:eastAsia="Calibri"/>
          <w:sz w:val="24"/>
          <w:szCs w:val="26"/>
        </w:rPr>
        <w:t xml:space="preserve"> исполнения Контракта не позднее одного месяца со дня надлежащего уведомления Заказчиком Подрядчика, о необходимости предоставить соответствующее обеспечение. Размер такого обеспечения может быть уменьшен в порядке и случаях, преду</w:t>
      </w:r>
      <w:r>
        <w:rPr>
          <w:rFonts w:eastAsia="Calibri"/>
          <w:sz w:val="24"/>
          <w:szCs w:val="26"/>
        </w:rPr>
        <w:t xml:space="preserve">смотренных пунктами 9.4, </w:t>
      </w:r>
      <w:r>
        <w:rPr>
          <w:rFonts w:eastAsia="Calibri"/>
          <w:sz w:val="24"/>
          <w:szCs w:val="26"/>
        </w:rPr>
        <w:t>9.5.2,</w:t>
      </w:r>
      <w:r w:rsidRPr="00E0778B">
        <w:rPr>
          <w:rFonts w:eastAsia="Calibri"/>
          <w:sz w:val="24"/>
          <w:szCs w:val="26"/>
        </w:rPr>
        <w:t xml:space="preserve"> 9.6.2</w:t>
      </w:r>
      <w:r>
        <w:rPr>
          <w:rFonts w:eastAsia="Calibri"/>
          <w:sz w:val="24"/>
          <w:szCs w:val="26"/>
        </w:rPr>
        <w:t xml:space="preserve"> и 9.8</w:t>
      </w:r>
      <w:r w:rsidRPr="00E0778B">
        <w:rPr>
          <w:rFonts w:eastAsia="Calibri"/>
          <w:sz w:val="24"/>
          <w:szCs w:val="26"/>
        </w:rPr>
        <w:t xml:space="preserve"> Контракта.</w:t>
      </w:r>
    </w:p>
    <w:p w:rsidR="00064219" w:rsidRPr="00E0778B" w:rsidRDefault="00F551B6" w:rsidP="00064219">
      <w:pPr>
        <w:tabs>
          <w:tab w:val="left" w:pos="1560"/>
        </w:tabs>
        <w:adjustRightInd w:val="0"/>
        <w:ind w:firstLine="708"/>
        <w:jc w:val="both"/>
        <w:rPr>
          <w:rFonts w:eastAsia="Calibri"/>
          <w:sz w:val="24"/>
          <w:szCs w:val="26"/>
        </w:rPr>
      </w:pPr>
      <w:r w:rsidRPr="00E0778B">
        <w:rPr>
          <w:rFonts w:eastAsia="Calibri"/>
          <w:sz w:val="24"/>
          <w:szCs w:val="26"/>
        </w:rPr>
        <w:t xml:space="preserve">За каждый день просрочки исполнения Подрядчиком обязательства, предусмотренного настоящим пунктом, начисляется пеня в размере, определенном </w:t>
      </w:r>
      <w:r>
        <w:rPr>
          <w:rFonts w:eastAsia="Calibri"/>
          <w:sz w:val="24"/>
          <w:szCs w:val="26"/>
        </w:rPr>
        <w:br/>
      </w:r>
      <w:r w:rsidRPr="00E0778B">
        <w:rPr>
          <w:rFonts w:eastAsia="Calibri"/>
          <w:sz w:val="24"/>
          <w:szCs w:val="26"/>
        </w:rPr>
        <w:t xml:space="preserve">в порядке, установленном пунктом </w:t>
      </w:r>
      <w:r w:rsidRPr="00670B62">
        <w:rPr>
          <w:rFonts w:eastAsia="Calibri"/>
          <w:sz w:val="24"/>
          <w:szCs w:val="26"/>
        </w:rPr>
        <w:t>10.4.2</w:t>
      </w:r>
      <w:r w:rsidRPr="00E0778B">
        <w:rPr>
          <w:rFonts w:eastAsia="Calibri"/>
          <w:sz w:val="24"/>
          <w:szCs w:val="26"/>
        </w:rPr>
        <w:t xml:space="preserve"> Контракта.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E0778B">
        <w:rPr>
          <w:rFonts w:eastAsia="Calibri"/>
          <w:sz w:val="24"/>
          <w:szCs w:val="26"/>
        </w:rPr>
        <w:t>9.12. </w:t>
      </w:r>
      <w:r w:rsidRPr="00E0778B">
        <w:rPr>
          <w:sz w:val="24"/>
          <w:szCs w:val="26"/>
        </w:rPr>
        <w:t>В случае предоставления ново</w:t>
      </w:r>
      <w:r w:rsidRPr="00E0778B">
        <w:rPr>
          <w:sz w:val="24"/>
          <w:szCs w:val="26"/>
        </w:rPr>
        <w:t xml:space="preserve">го обеспечения исполнения Контракта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в соответствии с пунктами 9.7, 9.9.3 и 9.11 Контракта возврат </w:t>
      </w:r>
      <w:r w:rsidRPr="00E0778B">
        <w:rPr>
          <w:snapToGrid w:val="0"/>
          <w:sz w:val="24"/>
          <w:szCs w:val="26"/>
        </w:rPr>
        <w:t>независимой</w:t>
      </w:r>
      <w:r w:rsidRPr="00E0778B">
        <w:rPr>
          <w:sz w:val="24"/>
          <w:szCs w:val="26"/>
        </w:rPr>
        <w:t xml:space="preserve"> гарантии Заказчиком гаранту, предоставившему указанную </w:t>
      </w:r>
      <w:r w:rsidRPr="00E0778B">
        <w:rPr>
          <w:snapToGrid w:val="0"/>
          <w:sz w:val="24"/>
          <w:szCs w:val="26"/>
        </w:rPr>
        <w:t>независимую</w:t>
      </w:r>
      <w:r w:rsidRPr="00E0778B">
        <w:rPr>
          <w:sz w:val="24"/>
          <w:szCs w:val="26"/>
        </w:rPr>
        <w:t xml:space="preserve"> гарантию,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не осуществляется, взыскание по ней не производится.</w:t>
      </w:r>
    </w:p>
    <w:p w:rsidR="00064219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9.13. Исключен</w:t>
      </w:r>
      <w:r w:rsidRPr="00E0778B">
        <w:rPr>
          <w:sz w:val="24"/>
          <w:szCs w:val="26"/>
        </w:rPr>
        <w:t xml:space="preserve">ие банка из перечня, предусмотренного </w:t>
      </w:r>
      <w:hyperlink r:id="rId13" w:history="1">
        <w:r w:rsidRPr="00E0778B">
          <w:rPr>
            <w:sz w:val="24"/>
            <w:szCs w:val="26"/>
          </w:rPr>
          <w:t>ч. 1.2</w:t>
        </w:r>
      </w:hyperlink>
      <w:r w:rsidRPr="00E0778B">
        <w:rPr>
          <w:sz w:val="24"/>
          <w:szCs w:val="26"/>
        </w:rPr>
        <w:t xml:space="preserve"> ст. 45 </w:t>
      </w:r>
      <w:r>
        <w:rPr>
          <w:sz w:val="24"/>
          <w:szCs w:val="26"/>
        </w:rPr>
        <w:t>Федерального закона о контрактной системе</w:t>
      </w:r>
      <w:r w:rsidRPr="00E0778B">
        <w:rPr>
          <w:sz w:val="24"/>
          <w:szCs w:val="26"/>
        </w:rPr>
        <w:t>, реги</w:t>
      </w:r>
      <w:r w:rsidRPr="00E0778B">
        <w:rPr>
          <w:sz w:val="24"/>
          <w:szCs w:val="26"/>
        </w:rPr>
        <w:t xml:space="preserve">ональной гарантийной организации из перечня, предусмотренного </w:t>
      </w:r>
      <w:hyperlink r:id="rId14" w:history="1">
        <w:r w:rsidRPr="00E0778B">
          <w:rPr>
            <w:sz w:val="24"/>
            <w:szCs w:val="26"/>
          </w:rPr>
          <w:t>ч. 1.7</w:t>
        </w:r>
      </w:hyperlink>
      <w:r w:rsidRPr="00E0778B">
        <w:rPr>
          <w:sz w:val="24"/>
          <w:szCs w:val="26"/>
        </w:rPr>
        <w:t xml:space="preserve"> ст. 45 </w:t>
      </w:r>
      <w:r>
        <w:rPr>
          <w:sz w:val="24"/>
          <w:szCs w:val="26"/>
        </w:rPr>
        <w:t>Федерального закона о</w:t>
      </w:r>
      <w:r>
        <w:rPr>
          <w:sz w:val="24"/>
          <w:szCs w:val="26"/>
        </w:rPr>
        <w:t xml:space="preserve"> контрактной системе</w:t>
      </w:r>
      <w:r w:rsidRPr="00E0778B">
        <w:rPr>
          <w:sz w:val="24"/>
          <w:szCs w:val="26"/>
        </w:rPr>
        <w:t xml:space="preserve">, не прекращает действия выданных гарантом и принятых Заказчиками независимых гарантий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и не освобождает гаранта от ответственности за неисполнение либо ненадлежащее исполнение условий таких независимых гарантий.</w:t>
      </w:r>
    </w:p>
    <w:p w:rsidR="00064219" w:rsidRDefault="00064219">
      <w:pPr>
        <w:adjustRightInd w:val="0"/>
        <w:ind w:firstLine="708"/>
        <w:jc w:val="both"/>
        <w:rPr>
          <w:sz w:val="24"/>
          <w:szCs w:val="26"/>
        </w:rPr>
      </w:pPr>
    </w:p>
    <w:p w:rsidR="00064219" w:rsidRDefault="00F551B6">
      <w:pPr>
        <w:numPr>
          <w:ilvl w:val="0"/>
          <w:numId w:val="6"/>
        </w:numPr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lastRenderedPageBreak/>
        <w:t xml:space="preserve">ИМУЩЕСТВЕННАЯ </w:t>
      </w:r>
      <w:r>
        <w:rPr>
          <w:b/>
          <w:sz w:val="24"/>
          <w:szCs w:val="26"/>
        </w:rPr>
        <w:t>ОТВЕТСТВЕННОСТЬ СТОРОН</w:t>
      </w:r>
    </w:p>
    <w:p w:rsidR="00064219" w:rsidRDefault="00064219">
      <w:pPr>
        <w:jc w:val="both"/>
        <w:rPr>
          <w:b/>
          <w:sz w:val="24"/>
          <w:szCs w:val="26"/>
        </w:rPr>
      </w:pP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10.1. В случае неисполнения или ненадлежащего исполнения обязательств, предусмотренных Контрактом, Заказчик и Подрядчик несут ответственность в соответствии со ст. 34</w:t>
      </w:r>
      <w:r>
        <w:rPr>
          <w:snapToGrid/>
          <w:sz w:val="24"/>
          <w:szCs w:val="26"/>
        </w:rPr>
        <w:t xml:space="preserve"> </w:t>
      </w:r>
      <w:r w:rsidRPr="00E0778B">
        <w:rPr>
          <w:snapToGrid/>
          <w:sz w:val="24"/>
          <w:szCs w:val="26"/>
        </w:rPr>
        <w:t>Федерального закона о контрактной системе, а также условиями Конт</w:t>
      </w:r>
      <w:r w:rsidRPr="00E0778B">
        <w:rPr>
          <w:snapToGrid/>
          <w:sz w:val="24"/>
          <w:szCs w:val="26"/>
        </w:rPr>
        <w:t>ракта.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10.2. Штрафы начисляются за ненадлежащее исполнение Заказчиком обязательств, предусмотренных Контрактом, неисполнение или ненадлежащее исполнение Подрядчиком обязательств, предусмотренных Контрактом, за исключением просрочки исполнения предусмотренн</w:t>
      </w:r>
      <w:r w:rsidRPr="00E0778B">
        <w:rPr>
          <w:snapToGrid/>
          <w:sz w:val="24"/>
          <w:szCs w:val="26"/>
        </w:rPr>
        <w:t>ых Контрактом обязательств Заказчиком или Подрядчиком (в том числе требований к гарантии качества выполненных работ, а также требований к гарантийным срокам). Размер штрафа устанавливается Контрактом в соответствии с Правилами определения размера штрафа, н</w:t>
      </w:r>
      <w:r w:rsidRPr="00E0778B">
        <w:rPr>
          <w:snapToGrid/>
          <w:sz w:val="24"/>
          <w:szCs w:val="26"/>
        </w:rPr>
        <w:t>ачисляемого в случае ненадлежащего исполнения Заказчиком, неисполнения или ненадлежащего исполнения Подрядчиком обязательств, предусмотренных Контрактом (за исключением просрочки исполнения обязательств Заказчиком, Подрядчиком, утвержденными постановлением</w:t>
      </w:r>
      <w:r w:rsidRPr="00E0778B">
        <w:rPr>
          <w:snapToGrid/>
          <w:sz w:val="24"/>
          <w:szCs w:val="26"/>
        </w:rPr>
        <w:t xml:space="preserve"> Правительства Российской Федерации от 30.08.2017 № 1042 «Об утверждении Правил определения размера штрафа, начисляемого в случае ненадлежащего исполнения заказчиком, неисполнения </w:t>
      </w:r>
      <w:r>
        <w:rPr>
          <w:snapToGrid/>
          <w:sz w:val="24"/>
          <w:szCs w:val="26"/>
        </w:rPr>
        <w:br/>
      </w:r>
      <w:r w:rsidRPr="00E0778B">
        <w:rPr>
          <w:snapToGrid/>
          <w:sz w:val="24"/>
          <w:szCs w:val="26"/>
        </w:rPr>
        <w:t>или ненадлежащего исполнения поставщиком (подрядчиком, исполнителем) обязат</w:t>
      </w:r>
      <w:r w:rsidRPr="00E0778B">
        <w:rPr>
          <w:snapToGrid/>
          <w:sz w:val="24"/>
          <w:szCs w:val="26"/>
        </w:rPr>
        <w:t xml:space="preserve">ельств, предусмотренных контрактом (за исключением просрочки исполнения обязательств заказчиком, поставщиком (подрядчиком, исполнителем), о внесении изменений </w:t>
      </w:r>
      <w:r w:rsidRPr="00E0778B">
        <w:rPr>
          <w:snapToGrid/>
          <w:sz w:val="24"/>
          <w:szCs w:val="26"/>
        </w:rPr>
        <w:br/>
        <w:t>в постановление Правительства Российской Федерации от 15.05.2017 № 570 и признании утратившим си</w:t>
      </w:r>
      <w:r w:rsidRPr="00E0778B">
        <w:rPr>
          <w:snapToGrid/>
          <w:sz w:val="24"/>
          <w:szCs w:val="26"/>
        </w:rPr>
        <w:t>лу постановления Правительства Российской Федерации от 25.11.2013 № 1063».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 xml:space="preserve">10.3. Сторона освобождается от уплаты неустойки (штрафа, пени), если докажет, </w:t>
      </w:r>
      <w:r>
        <w:rPr>
          <w:snapToGrid/>
          <w:sz w:val="24"/>
          <w:szCs w:val="26"/>
        </w:rPr>
        <w:br/>
      </w:r>
      <w:r w:rsidRPr="00E0778B">
        <w:rPr>
          <w:snapToGrid/>
          <w:sz w:val="24"/>
          <w:szCs w:val="26"/>
        </w:rPr>
        <w:t>что неисполнение или ненадлежащее исполнение обязательства, предусмотренного Контрактом, произошло всл</w:t>
      </w:r>
      <w:r w:rsidRPr="00E0778B">
        <w:rPr>
          <w:snapToGrid/>
          <w:sz w:val="24"/>
          <w:szCs w:val="26"/>
        </w:rPr>
        <w:t>едствие непреодолимой силы или по вине другой Стороны.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10.4. Ответственность Подрядчика: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 xml:space="preserve">10.4.1. В случае просрочки исполнения Подрядчиком обязательств (в том числе гарантийных обязательств), предусмотренных Контрактом, а также в иных случаях неисполнения </w:t>
      </w:r>
      <w:r w:rsidRPr="00E0778B">
        <w:rPr>
          <w:snapToGrid/>
          <w:sz w:val="24"/>
          <w:szCs w:val="26"/>
        </w:rPr>
        <w:t>или ненадлежащего исполнения Подрядчиком обязательств, предусмотренных Контрактом, Заказчик направляет Подрядчику требование об уплате неустоек (штрафов, пеней).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Общая сумма начисленных штрафов за неисполнение или ненадлежащее исполнение Подрядчиком обязат</w:t>
      </w:r>
      <w:r w:rsidRPr="00E0778B">
        <w:rPr>
          <w:sz w:val="24"/>
          <w:szCs w:val="26"/>
        </w:rPr>
        <w:t>ельств, предусмотренных Контрактом, не может превышать цену Контракта.</w:t>
      </w:r>
    </w:p>
    <w:p w:rsidR="00064219" w:rsidRPr="00E0778B" w:rsidRDefault="00F551B6" w:rsidP="00064219">
      <w:pPr>
        <w:adjustRightInd w:val="0"/>
        <w:ind w:firstLine="709"/>
        <w:jc w:val="both"/>
        <w:rPr>
          <w:bCs/>
          <w:sz w:val="24"/>
          <w:szCs w:val="26"/>
        </w:rPr>
      </w:pPr>
      <w:r w:rsidRPr="00E0778B">
        <w:rPr>
          <w:sz w:val="24"/>
          <w:szCs w:val="26"/>
        </w:rPr>
        <w:t>10.4.2. Пеня начисляется за каждый день просрочки исполнения Подрядчиком обязательства, предусмотренного Контрактом, начиная со дня, следующего после дня истечения установленного Контра</w:t>
      </w:r>
      <w:r w:rsidRPr="00E0778B">
        <w:rPr>
          <w:sz w:val="24"/>
          <w:szCs w:val="26"/>
        </w:rPr>
        <w:t xml:space="preserve">ктом срока исполнения обязательства,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</w:t>
      </w:r>
      <w:r w:rsidRPr="00E0778B">
        <w:rPr>
          <w:bCs/>
          <w:sz w:val="24"/>
          <w:szCs w:val="26"/>
        </w:rPr>
        <w:t>(отдельного этапа исполнения Контракта), уменьшенной на су</w:t>
      </w:r>
      <w:r w:rsidRPr="00E0778B">
        <w:rPr>
          <w:bCs/>
          <w:sz w:val="24"/>
          <w:szCs w:val="26"/>
        </w:rPr>
        <w:t xml:space="preserve">мму, пропорциональную объему обязательств, предусмотренных Контрактом (соответствующим отдельным этапом исполнения Контракта) и фактически исполненных Подрядчиком, </w:t>
      </w:r>
      <w:r w:rsidRPr="00E0778B">
        <w:rPr>
          <w:sz w:val="24"/>
          <w:szCs w:val="26"/>
        </w:rPr>
        <w:t xml:space="preserve">за исключением случаев, если законодательством Российской Федерации установлен иной порядок </w:t>
      </w:r>
      <w:r w:rsidRPr="00E0778B">
        <w:rPr>
          <w:sz w:val="24"/>
          <w:szCs w:val="26"/>
        </w:rPr>
        <w:t>начисления пени.</w:t>
      </w:r>
    </w:p>
    <w:p w:rsidR="00064219" w:rsidRPr="00E0778B" w:rsidRDefault="00F551B6" w:rsidP="00064219">
      <w:pPr>
        <w:autoSpaceDE/>
        <w:autoSpaceDN/>
        <w:spacing w:line="245" w:lineRule="auto"/>
        <w:ind w:firstLine="709"/>
        <w:jc w:val="both"/>
        <w:rPr>
          <w:sz w:val="24"/>
          <w:szCs w:val="26"/>
        </w:rPr>
      </w:pPr>
      <w:r w:rsidRPr="00E0778B">
        <w:rPr>
          <w:rFonts w:eastAsia="Calibri"/>
          <w:snapToGrid w:val="0"/>
          <w:sz w:val="24"/>
          <w:szCs w:val="26"/>
          <w:lang w:eastAsia="en-US"/>
        </w:rPr>
        <w:t>10.4.3.</w:t>
      </w:r>
      <w:r w:rsidRPr="00E0778B">
        <w:rPr>
          <w:snapToGrid w:val="0"/>
          <w:sz w:val="24"/>
          <w:szCs w:val="26"/>
        </w:rPr>
        <w:t xml:space="preserve"> За каждый факт неисполнения или ненадлежащего исполнения Подрядчиком обязательства, предусмотренного Контрактом, которое не имеет стоимостного выражения, </w:t>
      </w:r>
      <w:r w:rsidRPr="00E0778B">
        <w:rPr>
          <w:sz w:val="24"/>
          <w:szCs w:val="26"/>
        </w:rPr>
        <w:t>Подрядчик выплачивает Заказчику штраф в следующем размере:</w:t>
      </w:r>
    </w:p>
    <w:p w:rsidR="00064219" w:rsidRPr="00E0778B" w:rsidRDefault="00F551B6" w:rsidP="00064219">
      <w:pPr>
        <w:ind w:firstLine="709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а) 1 000 рублей, е</w:t>
      </w:r>
      <w:r w:rsidRPr="00E0778B">
        <w:rPr>
          <w:snapToGrid w:val="0"/>
          <w:sz w:val="24"/>
          <w:szCs w:val="26"/>
        </w:rPr>
        <w:t>сли цена Контракта не превышает 3 млн. рублей;</w:t>
      </w:r>
    </w:p>
    <w:p w:rsidR="00064219" w:rsidRPr="00E0778B" w:rsidRDefault="00F551B6" w:rsidP="00064219">
      <w:pPr>
        <w:ind w:firstLine="709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б) 5 000 рублей, если цена Контракта составляет от 3 млн. рублей до 50 млн. рублей (включительно);</w:t>
      </w:r>
    </w:p>
    <w:p w:rsidR="00064219" w:rsidRPr="00E0778B" w:rsidRDefault="00F551B6" w:rsidP="00064219">
      <w:pPr>
        <w:ind w:firstLine="709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в) 10 000 рублей, если цена Контракта составляет от 50 млн. рублей до 100 млн. рублей (включительно);</w:t>
      </w:r>
    </w:p>
    <w:p w:rsidR="00064219" w:rsidRDefault="00F551B6" w:rsidP="00064219">
      <w:pPr>
        <w:ind w:firstLine="709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г) 100 0</w:t>
      </w:r>
      <w:r w:rsidRPr="00E0778B">
        <w:rPr>
          <w:snapToGrid w:val="0"/>
          <w:sz w:val="24"/>
          <w:szCs w:val="26"/>
        </w:rPr>
        <w:t>00 рублей, если цена Контракта превышает 100 млн. рублей.</w:t>
      </w:r>
    </w:p>
    <w:p w:rsidR="00064219" w:rsidRPr="001A7297" w:rsidRDefault="00F551B6" w:rsidP="00064219">
      <w:pPr>
        <w:widowControl w:val="0"/>
        <w:adjustRightInd w:val="0"/>
        <w:ind w:firstLine="709"/>
        <w:jc w:val="both"/>
        <w:rPr>
          <w:b/>
          <w:sz w:val="24"/>
          <w:szCs w:val="24"/>
        </w:rPr>
      </w:pPr>
      <w:r w:rsidRPr="00E0778B">
        <w:rPr>
          <w:snapToGrid w:val="0"/>
          <w:sz w:val="24"/>
          <w:szCs w:val="26"/>
        </w:rPr>
        <w:t>10.4</w:t>
      </w:r>
      <w:r>
        <w:rPr>
          <w:snapToGrid w:val="0"/>
          <w:sz w:val="24"/>
          <w:szCs w:val="26"/>
        </w:rPr>
        <w:t>.3</w:t>
      </w:r>
      <w:r w:rsidRPr="00E0778B">
        <w:rPr>
          <w:snapToGrid w:val="0"/>
          <w:sz w:val="24"/>
          <w:szCs w:val="26"/>
        </w:rPr>
        <w:t>.</w:t>
      </w:r>
      <w:r>
        <w:rPr>
          <w:snapToGrid w:val="0"/>
          <w:sz w:val="24"/>
          <w:szCs w:val="26"/>
        </w:rPr>
        <w:t>1</w:t>
      </w:r>
      <w:r w:rsidRPr="00E0778B">
        <w:rPr>
          <w:snapToGrid w:val="0"/>
          <w:sz w:val="24"/>
          <w:szCs w:val="26"/>
        </w:rPr>
        <w:t> За неисполнение условия о привлечении к исполнению Контракта субподрядчиков из числа СМП, СОНО Подрядчик выплачивает Заказчику штраф, который устанавливается в размере 5 процентов объема такого привлечения, установленного п. 4.2.1 Контракта, что составляе</w:t>
      </w:r>
      <w:r w:rsidRPr="00E0778B">
        <w:rPr>
          <w:snapToGrid w:val="0"/>
          <w:sz w:val="24"/>
          <w:szCs w:val="26"/>
        </w:rPr>
        <w:t xml:space="preserve">т </w:t>
      </w:r>
      <w:r w:rsidRPr="001A7297">
        <w:rPr>
          <w:b/>
          <w:snapToGrid w:val="0"/>
          <w:sz w:val="24"/>
          <w:szCs w:val="26"/>
        </w:rPr>
        <w:t>30495,</w:t>
      </w:r>
      <w:r w:rsidR="001A7297">
        <w:rPr>
          <w:b/>
          <w:snapToGrid w:val="0"/>
          <w:sz w:val="24"/>
          <w:szCs w:val="26"/>
        </w:rPr>
        <w:t xml:space="preserve">74 </w:t>
      </w:r>
      <w:r w:rsidRPr="001A7297">
        <w:rPr>
          <w:b/>
          <w:snapToGrid w:val="0"/>
          <w:sz w:val="24"/>
          <w:szCs w:val="26"/>
        </w:rPr>
        <w:t>рублей.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10.4</w:t>
      </w:r>
      <w:r>
        <w:rPr>
          <w:sz w:val="24"/>
          <w:szCs w:val="26"/>
        </w:rPr>
        <w:t>.4</w:t>
      </w:r>
      <w:r w:rsidRPr="00E0778B">
        <w:rPr>
          <w:sz w:val="24"/>
          <w:szCs w:val="26"/>
        </w:rPr>
        <w:t xml:space="preserve">. За каждый факт неисполнения или ненадлежащего исполнения Подрядчиком обязательств, предусмотренных Контрактом, заключенным с победителем закупки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lastRenderedPageBreak/>
        <w:t xml:space="preserve">(или с иным участником закупки в случаях, установленных </w:t>
      </w:r>
      <w:r w:rsidRPr="00BE3A3A">
        <w:rPr>
          <w:sz w:val="24"/>
          <w:szCs w:val="24"/>
        </w:rPr>
        <w:t>Федеральн</w:t>
      </w:r>
      <w:r>
        <w:rPr>
          <w:sz w:val="24"/>
          <w:szCs w:val="24"/>
        </w:rPr>
        <w:t>ым</w:t>
      </w:r>
      <w:r w:rsidRPr="00BE3A3A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BE3A3A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о </w:t>
      </w:r>
      <w:r>
        <w:rPr>
          <w:sz w:val="24"/>
          <w:szCs w:val="24"/>
        </w:rPr>
        <w:t>контрактной системе</w:t>
      </w:r>
      <w:r w:rsidRPr="00E0778B">
        <w:rPr>
          <w:sz w:val="24"/>
          <w:szCs w:val="26"/>
        </w:rPr>
        <w:t>), предложившим наиболее высокую цену за право заключения Контракта, за исключением просрочки исполнения обязательств ( в том числе гарантийного обязательства), предусмотренных Контрактом, Подрядчик выплачивает Заказчику штраф, размер ко</w:t>
      </w:r>
      <w:r w:rsidRPr="00E0778B">
        <w:rPr>
          <w:sz w:val="24"/>
          <w:szCs w:val="26"/>
        </w:rPr>
        <w:t>торого устанавливается в следующем размере: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а) в случае, если цена Контракта не превышает начальную (максимальную) цену контракта: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10 процентов начальной (максимальной) цены контракта, если цена Контракта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>не превышает 3 млн. рублей;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5 процентов начальной </w:t>
      </w:r>
      <w:r w:rsidRPr="00E0778B">
        <w:rPr>
          <w:snapToGrid w:val="0"/>
          <w:sz w:val="24"/>
          <w:szCs w:val="26"/>
        </w:rPr>
        <w:t>(максимальной) цены контракта, если цена Контракта составляет от 3 млн. рублей до 50 млн. рублей (включительно);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б) в слу</w:t>
      </w:r>
      <w:r w:rsidRPr="00E0778B">
        <w:rPr>
          <w:snapToGrid w:val="0"/>
          <w:sz w:val="24"/>
          <w:szCs w:val="26"/>
        </w:rPr>
        <w:t>чае, если цена Контракта превышает начальную (максимальную) цену контракта: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>10 процентов цены Контракта, если цена Контракта не превышает 3 млн. рублей;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5 процентов цены Контракта, если цена Контракта составляет от 3 млн. рублей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>до 50 млн. рублей (включит</w:t>
      </w:r>
      <w:r w:rsidRPr="00E0778B">
        <w:rPr>
          <w:snapToGrid w:val="0"/>
          <w:sz w:val="24"/>
          <w:szCs w:val="26"/>
        </w:rPr>
        <w:t>ельно);</w:t>
      </w:r>
    </w:p>
    <w:p w:rsidR="00064219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</w:rPr>
      </w:pPr>
      <w:r w:rsidRPr="00E0778B">
        <w:rPr>
          <w:snapToGrid w:val="0"/>
          <w:sz w:val="24"/>
          <w:szCs w:val="26"/>
        </w:rPr>
        <w:t xml:space="preserve">1 процент цены Контракта, если цена Контракта составляет от 50 млн. рублей </w:t>
      </w:r>
      <w:r>
        <w:rPr>
          <w:snapToGrid w:val="0"/>
          <w:sz w:val="24"/>
          <w:szCs w:val="26"/>
        </w:rPr>
        <w:br/>
      </w:r>
      <w:r w:rsidRPr="00E0778B">
        <w:rPr>
          <w:snapToGrid w:val="0"/>
          <w:sz w:val="24"/>
          <w:szCs w:val="26"/>
        </w:rPr>
        <w:t>до 100 млн. рублей (включительно).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10.4.</w:t>
      </w:r>
      <w:r>
        <w:rPr>
          <w:sz w:val="24"/>
          <w:szCs w:val="26"/>
        </w:rPr>
        <w:t>5</w:t>
      </w:r>
      <w:r w:rsidRPr="00E0778B">
        <w:rPr>
          <w:sz w:val="24"/>
          <w:szCs w:val="26"/>
        </w:rPr>
        <w:t xml:space="preserve">. За </w:t>
      </w:r>
      <w:r w:rsidRPr="00E0778B">
        <w:rPr>
          <w:snapToGrid w:val="0"/>
          <w:sz w:val="24"/>
          <w:szCs w:val="26"/>
        </w:rPr>
        <w:t xml:space="preserve">каждый факт неисполнения или ненадлежащего исполнения Подрядчиком обязательств, предусмотренных Контрактом, </w:t>
      </w:r>
      <w:r w:rsidRPr="00E0778B">
        <w:rPr>
          <w:sz w:val="24"/>
          <w:szCs w:val="26"/>
        </w:rPr>
        <w:t>за исключением про</w:t>
      </w:r>
      <w:r w:rsidRPr="00E0778B">
        <w:rPr>
          <w:sz w:val="24"/>
          <w:szCs w:val="26"/>
        </w:rPr>
        <w:t>срочки исполнения обязательств (в том числе гарантийного обязательства), предусмотренных Контрактом, размер штрафа устанавливается в следующем размере: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а) 10 процентов цены Контракта (этапа) в случае, если цена Контракта (этапа)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не превышает 3 млн. рублей</w:t>
      </w:r>
      <w:r w:rsidRPr="00E0778B">
        <w:rPr>
          <w:sz w:val="24"/>
          <w:szCs w:val="26"/>
        </w:rPr>
        <w:t>;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б) 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в) 1 процент цены Контракта (этапа) в случае, если цена Контракта (этапа) составляет от 50 млн. рублей до 100 млн. р</w:t>
      </w:r>
      <w:r w:rsidRPr="00E0778B">
        <w:rPr>
          <w:sz w:val="24"/>
          <w:szCs w:val="26"/>
        </w:rPr>
        <w:t>ублей (включительно);</w:t>
      </w:r>
    </w:p>
    <w:p w:rsidR="00064219" w:rsidRDefault="00F551B6" w:rsidP="00064219">
      <w:pPr>
        <w:adjustRightInd w:val="0"/>
        <w:ind w:firstLine="709"/>
        <w:jc w:val="both"/>
        <w:rPr>
          <w:sz w:val="24"/>
          <w:szCs w:val="24"/>
        </w:rPr>
      </w:pPr>
      <w:r w:rsidRPr="00E0778B">
        <w:rPr>
          <w:sz w:val="24"/>
          <w:szCs w:val="26"/>
        </w:rPr>
        <w:t>г) 0,5 процента цены Контракта (этапа) в случае, если цена Контракта (этапа) составляет от 100 млн. рублей до 500 млн. рублей (включительно).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10.4.</w:t>
      </w:r>
      <w:r>
        <w:rPr>
          <w:snapToGrid/>
          <w:sz w:val="24"/>
          <w:szCs w:val="26"/>
        </w:rPr>
        <w:t>6</w:t>
      </w:r>
      <w:r w:rsidRPr="00E0778B">
        <w:rPr>
          <w:snapToGrid/>
          <w:sz w:val="24"/>
          <w:szCs w:val="26"/>
        </w:rPr>
        <w:t xml:space="preserve">. Оплата неустоек (штрафов, пеней) предусмотренных настоящим разделом, производится Подрядчиком в течение 7 (семи) рабочих дней со дня получения претензионного письма с требованием оплаты неустойки (штрафа, пени), рассчитанной </w:t>
      </w:r>
      <w:r>
        <w:rPr>
          <w:snapToGrid/>
          <w:sz w:val="24"/>
          <w:szCs w:val="26"/>
        </w:rPr>
        <w:br/>
      </w:r>
      <w:r w:rsidRPr="00E0778B">
        <w:rPr>
          <w:snapToGrid/>
          <w:sz w:val="24"/>
          <w:szCs w:val="26"/>
        </w:rPr>
        <w:t>в соответствии с положениями</w:t>
      </w:r>
      <w:r w:rsidRPr="00E0778B">
        <w:rPr>
          <w:snapToGrid/>
          <w:sz w:val="24"/>
          <w:szCs w:val="26"/>
        </w:rPr>
        <w:t xml:space="preserve"> действующего законодательства и условиями Контракта.</w:t>
      </w:r>
    </w:p>
    <w:p w:rsidR="00064219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z w:val="24"/>
          <w:szCs w:val="26"/>
        </w:rPr>
        <w:t>10.4</w:t>
      </w:r>
      <w:r>
        <w:rPr>
          <w:sz w:val="24"/>
          <w:szCs w:val="26"/>
        </w:rPr>
        <w:t>.7</w:t>
      </w:r>
      <w:r w:rsidRPr="00E0778B">
        <w:rPr>
          <w:sz w:val="24"/>
          <w:szCs w:val="26"/>
        </w:rPr>
        <w:t>. </w:t>
      </w:r>
      <w:r w:rsidRPr="00E0778B">
        <w:rPr>
          <w:snapToGrid/>
          <w:sz w:val="24"/>
          <w:szCs w:val="26"/>
        </w:rPr>
        <w:t>В случае нарушения Подрядчиком обязательств по настоящему Контракту, Заказчик вправе удовлетворить требования за счет представленного Подрядчиком обеспечения исполнения обязательств по настоящем</w:t>
      </w:r>
      <w:r w:rsidRPr="00E0778B">
        <w:rPr>
          <w:snapToGrid/>
          <w:sz w:val="24"/>
          <w:szCs w:val="26"/>
        </w:rPr>
        <w:t>у Контракту.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10.4</w:t>
      </w:r>
      <w:r>
        <w:rPr>
          <w:sz w:val="24"/>
          <w:szCs w:val="26"/>
        </w:rPr>
        <w:t>.8</w:t>
      </w:r>
      <w:r w:rsidRPr="00E0778B">
        <w:rPr>
          <w:sz w:val="24"/>
          <w:szCs w:val="26"/>
        </w:rPr>
        <w:t xml:space="preserve">. Подрядчик несет самостоятельную ответственность перед третьими лицами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за ущерб, причиненный им неисполнением, ненадлежащим исполнением условий Контракта, а также за ущерб, причиненный по вине работников Подрядчика.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10.4</w:t>
      </w:r>
      <w:r>
        <w:rPr>
          <w:sz w:val="24"/>
          <w:szCs w:val="26"/>
        </w:rPr>
        <w:t>.9</w:t>
      </w:r>
      <w:r w:rsidRPr="00E0778B">
        <w:rPr>
          <w:sz w:val="24"/>
          <w:szCs w:val="26"/>
        </w:rPr>
        <w:t>. В случае на</w:t>
      </w:r>
      <w:r w:rsidRPr="00E0778B">
        <w:rPr>
          <w:sz w:val="24"/>
          <w:szCs w:val="26"/>
        </w:rPr>
        <w:t xml:space="preserve">несения Подрядчиком ущерба автомобильной дороге, имуществу, расположенному на ней, либо имуществу и здоровью третьих лиц, при выполнении работ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на Объекте, в период действия настоящего Контракта, Подрядчик возмещает в полном объеме ущерб, причиненный по ег</w:t>
      </w:r>
      <w:r w:rsidRPr="00E0778B">
        <w:rPr>
          <w:sz w:val="24"/>
          <w:szCs w:val="26"/>
        </w:rPr>
        <w:t>о вине, в соответствии с действующим законодательством Российской Федерации.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Подрядчик также возмещает убытки, причиненные недобросовестным хранением материалов, изделий, конструкций и оборудования на Объекте, за свой счет.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10.5. Ответственность Заказчика: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napToGrid w:val="0"/>
          <w:sz w:val="24"/>
          <w:szCs w:val="26"/>
          <w:shd w:val="clear" w:color="auto" w:fill="FFFFFF"/>
        </w:rPr>
      </w:pPr>
      <w:r w:rsidRPr="00E0778B">
        <w:rPr>
          <w:snapToGrid w:val="0"/>
          <w:sz w:val="24"/>
          <w:szCs w:val="26"/>
        </w:rPr>
        <w:t>10.5.1. 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Подрядчик вправе потребовать уплаты неустоек (</w:t>
      </w:r>
      <w:r w:rsidRPr="00E0778B">
        <w:rPr>
          <w:snapToGrid w:val="0"/>
          <w:sz w:val="24"/>
          <w:szCs w:val="26"/>
        </w:rPr>
        <w:t xml:space="preserve">штрафов, </w:t>
      </w:r>
      <w:r w:rsidRPr="00E0778B">
        <w:rPr>
          <w:snapToGrid w:val="0"/>
          <w:sz w:val="24"/>
          <w:szCs w:val="26"/>
          <w:shd w:val="clear" w:color="auto" w:fill="FFFFFF"/>
        </w:rPr>
        <w:t>пеней).</w:t>
      </w:r>
    </w:p>
    <w:p w:rsidR="00064219" w:rsidRPr="00E0778B" w:rsidRDefault="00F551B6" w:rsidP="00064219">
      <w:pPr>
        <w:adjustRightInd w:val="0"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lastRenderedPageBreak/>
        <w:t>10.5.2. Пеня начисляется за каждый день просрочки исполнения Заказчиком обязательства, преду</w:t>
      </w:r>
      <w:r w:rsidRPr="00E0778B">
        <w:rPr>
          <w:snapToGrid/>
          <w:sz w:val="24"/>
          <w:szCs w:val="26"/>
        </w:rPr>
        <w:t xml:space="preserve">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</w:t>
      </w:r>
      <w:r w:rsidRPr="00E0778B">
        <w:rPr>
          <w:sz w:val="24"/>
          <w:szCs w:val="26"/>
        </w:rPr>
        <w:t xml:space="preserve">пени ключевой ставки </w:t>
      </w:r>
      <w:r w:rsidRPr="00E0778B">
        <w:rPr>
          <w:snapToGrid/>
          <w:sz w:val="24"/>
          <w:szCs w:val="26"/>
        </w:rPr>
        <w:t>Центрального бан</w:t>
      </w:r>
      <w:r w:rsidRPr="00E0778B">
        <w:rPr>
          <w:snapToGrid/>
          <w:sz w:val="24"/>
          <w:szCs w:val="26"/>
        </w:rPr>
        <w:t>ка Российской Федерации от не уплаченной в срок суммы.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10.5.3. 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Подрядчик вправе взыскать с </w:t>
      </w:r>
      <w:r w:rsidRPr="00E0778B">
        <w:rPr>
          <w:sz w:val="24"/>
          <w:szCs w:val="26"/>
        </w:rPr>
        <w:t>Заказчика штраф в следующем размере:</w:t>
      </w:r>
    </w:p>
    <w:p w:rsidR="00064219" w:rsidRPr="00E0778B" w:rsidRDefault="00F551B6" w:rsidP="00064219">
      <w:pPr>
        <w:pStyle w:val="11"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а) 1 000 рублей, если цена Контракта не превышает 3 млн. рублей (включительно);</w:t>
      </w:r>
    </w:p>
    <w:p w:rsidR="00064219" w:rsidRPr="00E0778B" w:rsidRDefault="00F551B6" w:rsidP="00064219">
      <w:pPr>
        <w:pStyle w:val="11"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б) 5 000 рублей, если цена Контракта составляет от 3 млн. рублей до 50 млн. рублей (включительно);</w:t>
      </w:r>
    </w:p>
    <w:p w:rsidR="00064219" w:rsidRPr="00E0778B" w:rsidRDefault="00F551B6" w:rsidP="00064219">
      <w:pPr>
        <w:pStyle w:val="11"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в) 10 000 рублей, если цена Контракта со</w:t>
      </w:r>
      <w:r w:rsidRPr="00E0778B">
        <w:rPr>
          <w:snapToGrid/>
          <w:sz w:val="24"/>
          <w:szCs w:val="26"/>
        </w:rPr>
        <w:t>ставляет от 50 млн. рублей до 100 млн. рублей (включительно);</w:t>
      </w:r>
    </w:p>
    <w:p w:rsidR="00064219" w:rsidRPr="00E0778B" w:rsidRDefault="00F551B6" w:rsidP="00064219">
      <w:pPr>
        <w:pStyle w:val="11"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г) 100 000 рублей, если цена Контракта превышает 100 млн. рублей.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10.5.4. Оплата неустоек (штрафов, пеней) предусмотренных настоящим разделом, производится Заказчиком на расчетный счет Подрядчик</w:t>
      </w:r>
      <w:r w:rsidRPr="00E0778B">
        <w:rPr>
          <w:snapToGrid/>
          <w:sz w:val="24"/>
          <w:szCs w:val="26"/>
        </w:rPr>
        <w:t>а, указанный в настоящем Контракте (если иной расчетный счет не указан в претензионном письме), в течение 15 (пятнадцати) рабочих дней со дня получения претензионного письма с требованием оплаты неустойки (штрафа, пени), рассчитанной в соответствии с полож</w:t>
      </w:r>
      <w:r w:rsidRPr="00E0778B">
        <w:rPr>
          <w:snapToGrid/>
          <w:sz w:val="24"/>
          <w:szCs w:val="26"/>
        </w:rPr>
        <w:t>ениями действующего законодательства и условиями Контракта.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10.6. В случае, если Заказчик будет подвергнут административному наказанию вследствие неисполнения или ненадлежащего исполнения порученных Подрядчику работ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по настоящему Контракту, в том числе по</w:t>
      </w:r>
      <w:r w:rsidRPr="00E0778B">
        <w:rPr>
          <w:sz w:val="24"/>
          <w:szCs w:val="26"/>
        </w:rPr>
        <w:t xml:space="preserve"> причине неисполнения или ненадлежащего исполнения требований нормативных актов (нормативно-технических, нормативных правовых и иных документов), требования которых Подрядчик обязан соблюдать в ходе реализации настоящего Контракта, Подрядчик обязуется в по</w:t>
      </w:r>
      <w:r w:rsidRPr="00E0778B">
        <w:rPr>
          <w:sz w:val="24"/>
          <w:szCs w:val="26"/>
        </w:rPr>
        <w:t>лном объеме возместить Заказчику убытки, возникшие вследствие назначения соответствующего вида и размера административного наказания.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10.7. Заказчик не уплачивает неустойку, предъявленную к Подрядчику,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за несвоевременные платежи по налогам и сборам.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>10.8. </w:t>
      </w:r>
      <w:r w:rsidRPr="00E0778B">
        <w:rPr>
          <w:sz w:val="24"/>
          <w:szCs w:val="26"/>
        </w:rPr>
        <w:t xml:space="preserve">Уплата неустоек, а также возмещение убытков не освобождает Стороны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от дальнейшего исполнения своих обязательств по настоящему Контракту</w:t>
      </w:r>
      <w:r w:rsidRPr="00E0778B">
        <w:rPr>
          <w:snapToGrid/>
          <w:sz w:val="24"/>
          <w:szCs w:val="26"/>
        </w:rPr>
        <w:t>.</w:t>
      </w:r>
    </w:p>
    <w:p w:rsidR="00064219" w:rsidRPr="00E0778B" w:rsidRDefault="00F551B6" w:rsidP="00064219">
      <w:pPr>
        <w:pStyle w:val="Normal0"/>
        <w:widowControl/>
        <w:ind w:firstLine="72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10.9. Применение предусмотренных настоящим разделом санкций не лишает Заказчика права на возмещение в полном объ</w:t>
      </w:r>
      <w:r w:rsidRPr="00E0778B">
        <w:rPr>
          <w:sz w:val="24"/>
          <w:szCs w:val="26"/>
        </w:rPr>
        <w:t>еме убытков, возникших в результате неисполнения (ненадлежащего исполнения) Подрядчиком своих обязательств.</w:t>
      </w:r>
    </w:p>
    <w:p w:rsidR="00064219" w:rsidRPr="00E0778B" w:rsidRDefault="00F551B6" w:rsidP="00064219">
      <w:pPr>
        <w:pStyle w:val="Normal0"/>
        <w:widowControl/>
        <w:ind w:firstLine="720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10.10. В случае, когда ошибка Подрядчика при выполнении работ по настоящему Контракту привела к материальным потерям Заказчика, Заказчик вправе потр</w:t>
      </w:r>
      <w:r w:rsidRPr="00E0778B">
        <w:rPr>
          <w:sz w:val="24"/>
          <w:szCs w:val="26"/>
        </w:rPr>
        <w:t xml:space="preserve">ебовать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от Подрядчика возмещения причиненных убытков.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napToGrid/>
          <w:sz w:val="24"/>
          <w:szCs w:val="26"/>
        </w:rPr>
      </w:pPr>
      <w:r w:rsidRPr="00E0778B">
        <w:rPr>
          <w:snapToGrid/>
          <w:sz w:val="24"/>
          <w:szCs w:val="26"/>
        </w:rPr>
        <w:t xml:space="preserve">10.11. В случае досрочного расторжения Контракта Подрядчик обязан уплатить неустойку (штрафы, пени), начисленные по Контракту, на следующий день после прекращения действия Контракта, если иной срок не </w:t>
      </w:r>
      <w:r w:rsidRPr="00E0778B">
        <w:rPr>
          <w:snapToGrid/>
          <w:sz w:val="24"/>
          <w:szCs w:val="26"/>
        </w:rPr>
        <w:t>установлен соглашением о расторжении Контракта.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</w:rPr>
      </w:pPr>
      <w:r w:rsidRPr="00E0778B">
        <w:rPr>
          <w:snapToGrid/>
          <w:sz w:val="24"/>
          <w:szCs w:val="26"/>
        </w:rPr>
        <w:t xml:space="preserve">10.12. Заказчик вправе </w:t>
      </w:r>
      <w:r w:rsidRPr="00E0778B">
        <w:rPr>
          <w:sz w:val="24"/>
        </w:rPr>
        <w:t xml:space="preserve">удержать суммы неисполненных Подрядчиком требований </w:t>
      </w:r>
      <w:r w:rsidRPr="00E0778B">
        <w:rPr>
          <w:sz w:val="24"/>
        </w:rPr>
        <w:br/>
        <w:t xml:space="preserve">об уплате неустоек (штрафов, пеней), предъявленных Заказчиком в соответствии </w:t>
      </w:r>
      <w:r w:rsidRPr="00E0778B">
        <w:rPr>
          <w:sz w:val="24"/>
        </w:rPr>
        <w:br/>
        <w:t>с Федеральным законом о контрактной системе, из суммы,</w:t>
      </w:r>
      <w:r w:rsidRPr="00E0778B">
        <w:rPr>
          <w:sz w:val="24"/>
        </w:rPr>
        <w:t xml:space="preserve"> подлежащей оплате Подрядчику.</w:t>
      </w:r>
    </w:p>
    <w:p w:rsidR="00064219" w:rsidRDefault="00064219">
      <w:pPr>
        <w:ind w:firstLine="709"/>
        <w:jc w:val="both"/>
        <w:rPr>
          <w:sz w:val="24"/>
          <w:szCs w:val="26"/>
        </w:rPr>
      </w:pPr>
    </w:p>
    <w:p w:rsidR="00064219" w:rsidRDefault="00F551B6" w:rsidP="00064219">
      <w:pPr>
        <w:numPr>
          <w:ilvl w:val="0"/>
          <w:numId w:val="6"/>
        </w:numPr>
        <w:adjustRightInd w:val="0"/>
        <w:jc w:val="center"/>
        <w:outlineLvl w:val="1"/>
        <w:rPr>
          <w:b/>
          <w:sz w:val="24"/>
          <w:szCs w:val="26"/>
        </w:rPr>
      </w:pPr>
      <w:r>
        <w:rPr>
          <w:b/>
          <w:sz w:val="24"/>
          <w:szCs w:val="26"/>
        </w:rPr>
        <w:t>ОБСТОЯТЕЛЬСТВА НЕПРЕОДОЛИМОЙ СИЛЫ</w:t>
      </w:r>
    </w:p>
    <w:p w:rsidR="00064219" w:rsidRDefault="00064219" w:rsidP="00064219">
      <w:pPr>
        <w:adjustRightInd w:val="0"/>
        <w:outlineLvl w:val="1"/>
        <w:rPr>
          <w:b/>
          <w:sz w:val="24"/>
          <w:szCs w:val="26"/>
        </w:rPr>
      </w:pP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11.1. Стороны освобождаются от ответственности за частичное или полное неисполнение обязательств по настоящему Контракту, в случае если они докажут, что ненадлежащие исполнение обязательств</w:t>
      </w:r>
      <w:r w:rsidRPr="00E0778B">
        <w:rPr>
          <w:sz w:val="24"/>
          <w:szCs w:val="26"/>
        </w:rPr>
        <w:t xml:space="preserve"> по Контракту явилось следствием непреодолимой силы, т.е. чрезвычайных и непредотвратимых в этих условиях обстоятельств, в том числе непредсказуемых природных явлений, военных действий в зоне Объектов, изменения действующего законодательства Российской Фед</w:t>
      </w:r>
      <w:r w:rsidRPr="00E0778B">
        <w:rPr>
          <w:sz w:val="24"/>
          <w:szCs w:val="26"/>
        </w:rPr>
        <w:t>ерации и т.д., если эти обстоятельства непосредственно повлияли на исполнение настоящего Контракта.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11.2. Сторона, для которой создалась невозможность исполнения обязательств по настоящему Контракту вследствие обстоятельств непреодолимой силы, не позднее 5</w:t>
      </w:r>
      <w:r w:rsidRPr="00E0778B">
        <w:rPr>
          <w:sz w:val="24"/>
          <w:szCs w:val="26"/>
        </w:rPr>
        <w:t xml:space="preserve"> (пяти) рабочих дней со дня </w:t>
      </w:r>
      <w:r w:rsidRPr="00E0778B">
        <w:rPr>
          <w:sz w:val="24"/>
          <w:szCs w:val="26"/>
        </w:rPr>
        <w:lastRenderedPageBreak/>
        <w:t>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11.3. Если Стороны не смогут в течение 10 (десяти) рабочих дней согласовать решение о </w:t>
      </w:r>
      <w:r w:rsidRPr="00E0778B">
        <w:rPr>
          <w:sz w:val="24"/>
          <w:szCs w:val="26"/>
        </w:rPr>
        <w:t>частичном или полном неисполнении настоящего Контракта по указанным обстоятельствам, вопрос разрешается в Арбитражном суде Красноярского края, в порядке, установленном действующим законодательством, по заявлению заинтересованной Стороны.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11.4. Доказательст</w:t>
      </w:r>
      <w:r w:rsidRPr="00E0778B">
        <w:rPr>
          <w:sz w:val="24"/>
          <w:szCs w:val="26"/>
        </w:rPr>
        <w:t>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и/или органов местного самоуправления.</w:t>
      </w:r>
    </w:p>
    <w:p w:rsidR="00064219" w:rsidRDefault="00064219">
      <w:pPr>
        <w:ind w:firstLine="709"/>
        <w:jc w:val="both"/>
        <w:rPr>
          <w:sz w:val="24"/>
          <w:szCs w:val="26"/>
        </w:rPr>
      </w:pPr>
    </w:p>
    <w:p w:rsidR="00064219" w:rsidRDefault="00F551B6">
      <w:pPr>
        <w:suppressAutoHyphens/>
        <w:jc w:val="center"/>
        <w:rPr>
          <w:b/>
          <w:sz w:val="24"/>
          <w:szCs w:val="26"/>
        </w:rPr>
      </w:pPr>
      <w:r>
        <w:rPr>
          <w:b/>
          <w:bCs/>
          <w:sz w:val="24"/>
          <w:szCs w:val="26"/>
        </w:rPr>
        <w:t xml:space="preserve">12. </w:t>
      </w:r>
      <w:r>
        <w:rPr>
          <w:b/>
          <w:sz w:val="24"/>
          <w:szCs w:val="26"/>
        </w:rPr>
        <w:t>ПОРЯДОК ВНЕСЕНИЯ ИЗМЕНЕНИЙ И РАСТОРЖЕНИЯ КОНТРАКТА</w:t>
      </w:r>
    </w:p>
    <w:p w:rsidR="00064219" w:rsidRDefault="00064219">
      <w:pPr>
        <w:suppressAutoHyphens/>
        <w:jc w:val="center"/>
        <w:rPr>
          <w:b/>
          <w:sz w:val="24"/>
          <w:szCs w:val="26"/>
        </w:rPr>
      </w:pPr>
    </w:p>
    <w:p w:rsidR="00064219" w:rsidRPr="00E0778B" w:rsidRDefault="00F551B6" w:rsidP="00064219">
      <w:pPr>
        <w:pStyle w:val="aff"/>
        <w:spacing w:after="0" w:line="0" w:lineRule="atLeast"/>
        <w:ind w:left="0" w:firstLine="720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E0778B">
        <w:rPr>
          <w:rFonts w:ascii="Times New Roman" w:eastAsia="Times New Roman" w:hAnsi="Times New Roman"/>
          <w:sz w:val="24"/>
          <w:szCs w:val="26"/>
          <w:lang w:eastAsia="ru-RU"/>
        </w:rPr>
        <w:t>12.1. Измен</w:t>
      </w:r>
      <w:r w:rsidRPr="00E0778B">
        <w:rPr>
          <w:rFonts w:ascii="Times New Roman" w:eastAsia="Times New Roman" w:hAnsi="Times New Roman"/>
          <w:sz w:val="24"/>
          <w:szCs w:val="26"/>
          <w:lang w:eastAsia="ru-RU"/>
        </w:rPr>
        <w:t>ение существенных условий Контракта при его исполнении не допускается, за исключением случаев, предусмотренных законодательством Российской Федерации и иными нормативными правовыми актами о контрактной системе в сфере закупок.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12</w:t>
      </w:r>
      <w:r>
        <w:rPr>
          <w:sz w:val="24"/>
          <w:szCs w:val="26"/>
        </w:rPr>
        <w:t>.2</w:t>
      </w:r>
      <w:r w:rsidRPr="00E0778B">
        <w:rPr>
          <w:sz w:val="24"/>
          <w:szCs w:val="26"/>
        </w:rPr>
        <w:t>. При исполнении Контракт</w:t>
      </w:r>
      <w:r w:rsidRPr="00E0778B">
        <w:rPr>
          <w:sz w:val="24"/>
          <w:szCs w:val="26"/>
        </w:rPr>
        <w:t>а не допускается перемена Подрядчика, за исключением случая, если новый Подрядчик является правопреемником Подрядчика по такому Контракту вследствие реорганизации юридического лица в форме преобразования, слияния или присоединения.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  <w:szCs w:val="26"/>
        </w:rPr>
        <w:t>12.3. </w:t>
      </w:r>
      <w:r w:rsidRPr="00E0778B">
        <w:rPr>
          <w:sz w:val="24"/>
          <w:szCs w:val="26"/>
        </w:rPr>
        <w:t xml:space="preserve">В случае перемены </w:t>
      </w:r>
      <w:r w:rsidRPr="00E0778B">
        <w:rPr>
          <w:sz w:val="24"/>
          <w:szCs w:val="26"/>
        </w:rPr>
        <w:t>Заказчика права и обязанности Заказчика, предусмотренные Контрактом, переходят к новому Заказчику.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12.4. В случаях, предусмотренных законодательством Российской Федерации и иными нормативными правовыми актами о контрактной системе в сфере закупок, с целью </w:t>
      </w:r>
      <w:r w:rsidRPr="00E0778B">
        <w:rPr>
          <w:sz w:val="24"/>
          <w:szCs w:val="26"/>
        </w:rPr>
        <w:t>изменения существенных условий Контракта: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а) Подрядчик направляет Заказчику в письменной форме предложение об изменении существенных условий Контракта с приложением информации и документов, обосновывающих такое предложение, а также подписанного проекта сог</w:t>
      </w:r>
      <w:r w:rsidRPr="00E0778B">
        <w:rPr>
          <w:sz w:val="24"/>
          <w:szCs w:val="26"/>
        </w:rPr>
        <w:t xml:space="preserve">лашения </w:t>
      </w:r>
      <w:r w:rsidRPr="00E0778B">
        <w:rPr>
          <w:sz w:val="24"/>
          <w:szCs w:val="26"/>
        </w:rPr>
        <w:br/>
        <w:t>об изменении условий Контракта;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б) Заказчик в течение 10 (десяти) рабочих дней со дня, следующего за днем поступления предложения об изменении существенных условий Контракта, по результатам рассмотрения такого предложения направляет Подрядчику либ</w:t>
      </w:r>
      <w:r w:rsidRPr="00E0778B">
        <w:rPr>
          <w:sz w:val="24"/>
          <w:szCs w:val="26"/>
        </w:rPr>
        <w:t xml:space="preserve">о подписанное соглашение об изменении условий Контракта и включает в соответствии с Федеральным законом о контрактной системе информацию об изменении Контракта в реестр контрактов либо в письменной форме отказ об изменении существенных условий Контракта с </w:t>
      </w:r>
      <w:r w:rsidRPr="00E0778B">
        <w:rPr>
          <w:sz w:val="24"/>
          <w:szCs w:val="26"/>
        </w:rPr>
        <w:t>обоснованием такого отказа.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12</w:t>
      </w:r>
      <w:r>
        <w:rPr>
          <w:sz w:val="24"/>
          <w:szCs w:val="26"/>
        </w:rPr>
        <w:t>.5</w:t>
      </w:r>
      <w:r w:rsidRPr="00E0778B">
        <w:rPr>
          <w:sz w:val="24"/>
          <w:szCs w:val="26"/>
        </w:rPr>
        <w:t xml:space="preserve">. Внесение изменений в настоящий Контракт осуществляется в случаях,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не запрещённых действующим законодательством Российской Федерации. Любые изменения и дополнения к настоящему Контракту действительны лишь при условии, что </w:t>
      </w:r>
      <w:r w:rsidRPr="00E0778B">
        <w:rPr>
          <w:sz w:val="24"/>
          <w:szCs w:val="26"/>
        </w:rPr>
        <w:t>они совершены в письменной форме и подписаны уполномоченными на то представителями Сторон.</w:t>
      </w:r>
    </w:p>
    <w:p w:rsidR="00064219" w:rsidRPr="00E0778B" w:rsidRDefault="00F551B6" w:rsidP="00064219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Подрядчик не вправе уступать права (за исключением требований по денежному обязательству) и осуществлять перевод долга по обязательствам, возникшим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из заключенного </w:t>
      </w:r>
      <w:r w:rsidRPr="00E0778B">
        <w:rPr>
          <w:sz w:val="24"/>
          <w:szCs w:val="26"/>
        </w:rPr>
        <w:t>Контракта.</w:t>
      </w:r>
    </w:p>
    <w:p w:rsidR="00064219" w:rsidRPr="00E0778B" w:rsidRDefault="00F551B6" w:rsidP="00064219">
      <w:pPr>
        <w:pStyle w:val="aff"/>
        <w:spacing w:after="0" w:line="0" w:lineRule="atLeast"/>
        <w:ind w:left="0" w:firstLine="720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12.6</w:t>
      </w:r>
      <w:r w:rsidRPr="00E0778B">
        <w:rPr>
          <w:rFonts w:ascii="Times New Roman" w:hAnsi="Times New Roman"/>
          <w:sz w:val="24"/>
          <w:szCs w:val="26"/>
        </w:rPr>
        <w:t>. Расторжение настоящего Контракта допускается по соглашению Сторон, по решению суда и в случае одностороннего отказа Стороны Контракта от исполнения Контракта в соответствии с гражданским законодател</w:t>
      </w:r>
      <w:r>
        <w:rPr>
          <w:rFonts w:ascii="Times New Roman" w:hAnsi="Times New Roman"/>
          <w:sz w:val="24"/>
          <w:szCs w:val="26"/>
        </w:rPr>
        <w:t>ьством Российской Федерации и К</w:t>
      </w:r>
      <w:r w:rsidRPr="00E0778B">
        <w:rPr>
          <w:rFonts w:ascii="Times New Roman" w:hAnsi="Times New Roman"/>
          <w:sz w:val="24"/>
          <w:szCs w:val="26"/>
        </w:rPr>
        <w:t>онтрактом.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12</w:t>
      </w:r>
      <w:r>
        <w:rPr>
          <w:sz w:val="24"/>
          <w:szCs w:val="26"/>
        </w:rPr>
        <w:t>.7</w:t>
      </w:r>
      <w:r w:rsidRPr="00E0778B">
        <w:rPr>
          <w:sz w:val="24"/>
          <w:szCs w:val="26"/>
        </w:rPr>
        <w:t xml:space="preserve">. Расторжение Контракта допускается по требованию Заказчика </w:t>
      </w:r>
      <w:r>
        <w:rPr>
          <w:sz w:val="24"/>
          <w:szCs w:val="26"/>
        </w:rPr>
        <w:t xml:space="preserve">(в том числе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по решению суда</w:t>
      </w:r>
      <w:r>
        <w:rPr>
          <w:sz w:val="24"/>
          <w:szCs w:val="26"/>
        </w:rPr>
        <w:t>)</w:t>
      </w:r>
      <w:r w:rsidRPr="00E0778B">
        <w:rPr>
          <w:sz w:val="24"/>
          <w:szCs w:val="26"/>
        </w:rPr>
        <w:t xml:space="preserve"> в случаях: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нарушения Подрядчиком более 3 (трех) раз требований по качеству выполнения работ в соответствии с Перечнем нормативно-технических документов, обязате</w:t>
      </w:r>
      <w:r w:rsidRPr="00E0778B">
        <w:rPr>
          <w:sz w:val="24"/>
          <w:szCs w:val="26"/>
        </w:rPr>
        <w:t>льных при выполнении работ (Приложение 1);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срыва Подрядчиком срока начала производства работ на Объекте, более чем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на 15 (пятнадцать) дней;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невыполнения видов работ, предусмотренных Контрактом;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применения изделий, конструкций, материалов и оборудования, н</w:t>
      </w:r>
      <w:r w:rsidRPr="00E0778B">
        <w:rPr>
          <w:sz w:val="24"/>
          <w:szCs w:val="26"/>
        </w:rPr>
        <w:t>е подтвержденных документами о качестве (сертификаты, паспорта, протоколы испытаний и пр.);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при двукратном и более срыве срока устранения предписаний и (или) замечаний Заказчика более чем на 3 (три) дня;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lastRenderedPageBreak/>
        <w:t xml:space="preserve">неустранения в течение 7 (семи) дней выявленных при </w:t>
      </w:r>
      <w:r w:rsidRPr="00E0778B">
        <w:rPr>
          <w:sz w:val="24"/>
          <w:szCs w:val="26"/>
        </w:rPr>
        <w:t>производстве работ отступлений от условий Контракта;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при двукратном и более случае невызова на Объекты Заказчика для освидетельствования скрытых работ и ответственных конструкций;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установления факта предоставления недостоверной независимой гарантии;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установления факта проведения ликвидации Подрядчика - юридического лица или наличия решения арбитражного суда о признании Подрядчика банкротом и открытии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в отношении него конкурсного производства;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установления факта приостановления деятельности Подрядчика</w:t>
      </w:r>
      <w:r w:rsidRPr="00E0778B">
        <w:rPr>
          <w:sz w:val="24"/>
          <w:szCs w:val="26"/>
        </w:rPr>
        <w:t xml:space="preserve"> в порядке, предусмотренном Кодексом Российской Федерации об административных правонарушениях;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по иным основаниям, предусмотренным гражданским законодательством Российской Федерации.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Требование о расторжении Контракта может быть заявлено Стороной в Арбитра</w:t>
      </w:r>
      <w:r w:rsidRPr="00E0778B">
        <w:rPr>
          <w:sz w:val="24"/>
          <w:szCs w:val="26"/>
        </w:rPr>
        <w:t>жный суд Красноярского края, только после получения отказа другой Стороны на предложение расторгнуть Контракт либо неполучения ответа в срок, указанный в предложении, а при его отсутствии – в 15-дневный срок.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</w:rPr>
      </w:pPr>
      <w:r>
        <w:rPr>
          <w:sz w:val="24"/>
          <w:szCs w:val="26"/>
        </w:rPr>
        <w:t>12.8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>Подрядчик вправе принять решение об однос</w:t>
      </w:r>
      <w:r w:rsidRPr="00E0778B">
        <w:rPr>
          <w:sz w:val="24"/>
        </w:rPr>
        <w:t xml:space="preserve">тороннем отказе от исполнения Контракта без возмещения убытков Заказчику в случае непередачи строительной площадки для исполнения Контракта (в том числе при неосвобождении ее от прав третьих лиц) в течение 15 (пятнадцати) и более </w:t>
      </w:r>
      <w:r>
        <w:rPr>
          <w:sz w:val="24"/>
        </w:rPr>
        <w:t xml:space="preserve">дней </w:t>
      </w:r>
      <w:r w:rsidRPr="00E0778B">
        <w:rPr>
          <w:sz w:val="24"/>
        </w:rPr>
        <w:t>со дня заключения Кон</w:t>
      </w:r>
      <w:r w:rsidRPr="00E0778B">
        <w:rPr>
          <w:sz w:val="24"/>
        </w:rPr>
        <w:t>тракта и в иных случаях, предусмотренных законодательством Российской Федерации.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>
        <w:rPr>
          <w:sz w:val="24"/>
        </w:rPr>
        <w:t>12.9</w:t>
      </w:r>
      <w:r w:rsidRPr="00E0778B">
        <w:rPr>
          <w:sz w:val="24"/>
        </w:rPr>
        <w:t xml:space="preserve">. Заказчик вправе принять решение об одностороннем отказе от исполнения Контракта в случаях, предусмотренных пунктами </w:t>
      </w:r>
      <w:r w:rsidRPr="00E0778B">
        <w:rPr>
          <w:sz w:val="24"/>
          <w:szCs w:val="26"/>
        </w:rPr>
        <w:t>5.1.13 и 5.1.14 Контракта.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>
        <w:rPr>
          <w:sz w:val="24"/>
          <w:szCs w:val="26"/>
        </w:rPr>
        <w:t>12.10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>Заказчик обязан при</w:t>
      </w:r>
      <w:r w:rsidRPr="00E0778B">
        <w:rPr>
          <w:sz w:val="24"/>
        </w:rPr>
        <w:t>нять решение об одностороннем отказе от исполнения Контракта в случаях, предусмотренных ч. 15 ст. 95 Федерального закона о контрактной системе</w:t>
      </w:r>
      <w:r w:rsidRPr="00E0778B">
        <w:rPr>
          <w:sz w:val="24"/>
          <w:szCs w:val="26"/>
        </w:rPr>
        <w:t>.</w:t>
      </w:r>
    </w:p>
    <w:p w:rsidR="00064219" w:rsidRPr="00E0778B" w:rsidRDefault="00F551B6" w:rsidP="00064219">
      <w:pPr>
        <w:adjustRightInd w:val="0"/>
        <w:ind w:firstLine="708"/>
        <w:jc w:val="both"/>
        <w:rPr>
          <w:sz w:val="24"/>
          <w:szCs w:val="26"/>
        </w:rPr>
      </w:pPr>
      <w:r>
        <w:rPr>
          <w:sz w:val="24"/>
          <w:szCs w:val="26"/>
        </w:rPr>
        <w:t>12.11</w:t>
      </w:r>
      <w:r w:rsidRPr="00E0778B">
        <w:rPr>
          <w:sz w:val="24"/>
          <w:szCs w:val="26"/>
        </w:rPr>
        <w:t>. </w:t>
      </w:r>
      <w:r w:rsidRPr="00E0778B">
        <w:rPr>
          <w:sz w:val="24"/>
        </w:rPr>
        <w:t>В случае принятия решения одной из Сторон Контракта об одностороннем отказе от исполнения Контракта расто</w:t>
      </w:r>
      <w:r w:rsidRPr="00E0778B">
        <w:rPr>
          <w:sz w:val="24"/>
        </w:rPr>
        <w:t xml:space="preserve">ржение Контракта после принятия такого решения осуществляется в порядке, установленном законодательством Российской Федерации </w:t>
      </w:r>
      <w:r w:rsidRPr="00E0778B">
        <w:rPr>
          <w:sz w:val="24"/>
        </w:rPr>
        <w:br/>
        <w:t>и иными нормативными правовыми актами о контрактной системе в сфере закупок.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12.1</w:t>
      </w:r>
      <w:r>
        <w:rPr>
          <w:sz w:val="24"/>
          <w:szCs w:val="26"/>
        </w:rPr>
        <w:t>2</w:t>
      </w:r>
      <w:r w:rsidRPr="00E0778B">
        <w:rPr>
          <w:sz w:val="24"/>
          <w:szCs w:val="26"/>
        </w:rPr>
        <w:t xml:space="preserve">. В случае досрочного расторжения Контракта по обстоятельствам, не зависящим от Сторон, Заказчик оплачивает Подрядчику фактически качественно выполненные </w:t>
      </w:r>
      <w:r w:rsidRPr="00E0778B">
        <w:rPr>
          <w:sz w:val="24"/>
          <w:szCs w:val="26"/>
        </w:rPr>
        <w:br/>
        <w:t>и принятые работы.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12</w:t>
      </w:r>
      <w:r>
        <w:rPr>
          <w:sz w:val="24"/>
          <w:szCs w:val="26"/>
        </w:rPr>
        <w:t>.13</w:t>
      </w:r>
      <w:r w:rsidRPr="00E0778B">
        <w:rPr>
          <w:sz w:val="24"/>
          <w:szCs w:val="26"/>
        </w:rPr>
        <w:t>. В случае расторжения настоящего Контракта по инициативе любой из Сторон, Ст</w:t>
      </w:r>
      <w:r w:rsidRPr="00E0778B">
        <w:rPr>
          <w:sz w:val="24"/>
          <w:szCs w:val="26"/>
        </w:rPr>
        <w:t>ороны производят сверку расчетов, которой подтверждается объем качественно выполненных Подрядчиком работ.</w:t>
      </w:r>
    </w:p>
    <w:p w:rsidR="00064219" w:rsidRDefault="00064219">
      <w:pPr>
        <w:adjustRightInd w:val="0"/>
        <w:ind w:firstLine="709"/>
        <w:jc w:val="both"/>
        <w:outlineLvl w:val="1"/>
        <w:rPr>
          <w:sz w:val="24"/>
          <w:szCs w:val="26"/>
        </w:rPr>
      </w:pPr>
    </w:p>
    <w:p w:rsidR="00064219" w:rsidRDefault="00F551B6">
      <w:pPr>
        <w:adjustRightInd w:val="0"/>
        <w:jc w:val="center"/>
        <w:outlineLvl w:val="1"/>
        <w:rPr>
          <w:b/>
          <w:sz w:val="24"/>
          <w:szCs w:val="26"/>
        </w:rPr>
      </w:pPr>
      <w:r>
        <w:rPr>
          <w:b/>
          <w:sz w:val="24"/>
          <w:szCs w:val="26"/>
        </w:rPr>
        <w:t>13. УСЛОВИЯ О ДОСУДЕБНОМ ПОРЯДКЕ РАССМОТРЕНИЯ СПОРОВ</w:t>
      </w:r>
    </w:p>
    <w:p w:rsidR="00064219" w:rsidRDefault="00064219">
      <w:pPr>
        <w:adjustRightInd w:val="0"/>
        <w:jc w:val="center"/>
        <w:outlineLvl w:val="1"/>
        <w:rPr>
          <w:b/>
          <w:sz w:val="24"/>
          <w:szCs w:val="26"/>
        </w:rPr>
      </w:pP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13.1. Все споры или разногласия, возникающие между Сторонами, разрешаются путем переговоров. Ес</w:t>
      </w:r>
      <w:r w:rsidRPr="00E0778B">
        <w:rPr>
          <w:sz w:val="24"/>
          <w:szCs w:val="26"/>
        </w:rPr>
        <w:t>ли Стороны не урегулировали возникшие разногласия путем переговоров, применяется досудебный (претензионный) порядок разрешения споров.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</w:rPr>
      </w:pPr>
      <w:bookmarkStart w:id="1" w:name="P178"/>
      <w:bookmarkEnd w:id="1"/>
      <w:r w:rsidRPr="00E0778B">
        <w:rPr>
          <w:sz w:val="24"/>
          <w:szCs w:val="26"/>
        </w:rPr>
        <w:t xml:space="preserve">13.2. В случае если Контракт заключен по результатам электронных процедур, закрытых электронных процедур (за исключением </w:t>
      </w:r>
      <w:r w:rsidRPr="00E0778B">
        <w:rPr>
          <w:sz w:val="24"/>
          <w:szCs w:val="26"/>
        </w:rPr>
        <w:t>закрытых электронных процедур, проводимых федеральными органами исполнительной власти, осуществляющими функции по выработке и реализации государственной политики в области обороны, в области государственной охраны, государственного управления в области обе</w:t>
      </w:r>
      <w:r w:rsidRPr="00E0778B">
        <w:rPr>
          <w:sz w:val="24"/>
          <w:szCs w:val="26"/>
        </w:rPr>
        <w:t>спечения безопасности Российской Федерации, в сфере деятельности войск национальной гвардии Российской Федерации, подведомственными им государственными учреждениями, государственными унитарными</w:t>
      </w:r>
      <w:r w:rsidRPr="00E0778B">
        <w:rPr>
          <w:sz w:val="24"/>
        </w:rPr>
        <w:t xml:space="preserve"> предприятиями, в случае, предусмотренном п. 5 ч. 11 ст. 24 Фед</w:t>
      </w:r>
      <w:r w:rsidRPr="00E0778B">
        <w:rPr>
          <w:sz w:val="24"/>
        </w:rPr>
        <w:t>ерального закона о контрактной системе), претензия должна быть составлена и направлена одной Стороной другой Стороне с использованием единой информационной системы в соответствии с ч. 16 ст. 94 Федерального закона о контрактной системе. Совокупный объем эл</w:t>
      </w:r>
      <w:r w:rsidRPr="00E0778B">
        <w:rPr>
          <w:sz w:val="24"/>
        </w:rPr>
        <w:t xml:space="preserve">ектронных уведомлений (при применении мер ответственности и совершении иных действий в связи с нарушением Подрядчиком или Заказчиком условий Контракта), направляемых в отношении одного Контракта, не должен превышать 150 мегабайт для каждой из </w:t>
      </w:r>
      <w:r w:rsidRPr="00E0778B">
        <w:rPr>
          <w:sz w:val="24"/>
        </w:rPr>
        <w:lastRenderedPageBreak/>
        <w:t>Сторон такого</w:t>
      </w:r>
      <w:r w:rsidRPr="00E0778B">
        <w:rPr>
          <w:sz w:val="24"/>
        </w:rPr>
        <w:t xml:space="preserve"> Контракта. При превышении такого объема обмен информацией и документами осуществляется без использования единой информационной системы.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В иных случаях направление претензии, обмен информацией и документами осуществляются без использования единой информаци</w:t>
      </w:r>
      <w:r w:rsidRPr="00E0778B">
        <w:rPr>
          <w:sz w:val="24"/>
          <w:szCs w:val="26"/>
        </w:rPr>
        <w:t>онной системы.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13.3. В претензии должны быть указаны: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а) наименование, почтовый адрес и реквизиты Стороны, предъявившей претензию;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б) наименование, почтовый адрес и реквизиты Стороны, которой предъявлена претензия;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в) обстоятельства, являющиеся основанием </w:t>
      </w:r>
      <w:r w:rsidRPr="00E0778B">
        <w:rPr>
          <w:sz w:val="24"/>
          <w:szCs w:val="26"/>
        </w:rPr>
        <w:t>для предъявления претензии, со ссылками на соответствующие пункты Контракта и (или) нормативные правовые акты Российской Федерации;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г) требования Стороны;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д) информация о мерах, которые будут осуществлены в случае отклонения претензии (приостановка </w:t>
      </w:r>
      <w:r w:rsidRPr="00E0778B">
        <w:rPr>
          <w:sz w:val="24"/>
          <w:szCs w:val="26"/>
        </w:rPr>
        <w:t>исполнения обязательств, передача спора на разрешение суда и т.д.);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е) дата и регистрационный номер претензии;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ж) подпись уполномоченного лица;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з) перечень прилагаемых документов.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13.4. В подтверждение заявленных требований к претензии должны быть приложен</w:t>
      </w:r>
      <w:r w:rsidRPr="00E0778B">
        <w:rPr>
          <w:sz w:val="24"/>
          <w:szCs w:val="26"/>
        </w:rPr>
        <w:t>ы надлежащим образом оформленные и заверенные необходимые документы, которые отсутствуют у Стороны-адресата, их копии либо выписки из них.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13.5. В претензии могут быть указаны иные сведения, которые, по мнению Стороны, предъявившей претензию, будут способс</w:t>
      </w:r>
      <w:r w:rsidRPr="00E0778B">
        <w:rPr>
          <w:sz w:val="24"/>
          <w:szCs w:val="26"/>
        </w:rPr>
        <w:t xml:space="preserve">твовать более быстрому и правильному </w:t>
      </w:r>
      <w:r w:rsidRPr="00E0778B">
        <w:rPr>
          <w:sz w:val="24"/>
          <w:szCs w:val="26"/>
        </w:rPr>
        <w:br/>
        <w:t>ее рассмотрению, объективному урегулированию спора.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13.6. Сторона направляет в соответствии с п. 13.2 Контракта ответ на претензию </w:t>
      </w:r>
      <w:r w:rsidRPr="00E0778B">
        <w:rPr>
          <w:sz w:val="24"/>
          <w:szCs w:val="26"/>
        </w:rPr>
        <w:br/>
        <w:t>по существу в срок не позднее 10 (десяти) рабочих дней с даты ее получения.</w:t>
      </w:r>
    </w:p>
    <w:p w:rsidR="00064219" w:rsidRPr="00E0778B" w:rsidRDefault="00F551B6" w:rsidP="00064219">
      <w:pPr>
        <w:autoSpaceDE/>
        <w:autoSpaceDN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 xml:space="preserve">13.7. При </w:t>
      </w:r>
      <w:r w:rsidRPr="00E0778B">
        <w:rPr>
          <w:sz w:val="24"/>
          <w:szCs w:val="26"/>
        </w:rPr>
        <w:t xml:space="preserve">отклонении претензии полностью или частично, либо неполучении ответа </w:t>
      </w:r>
      <w:r w:rsidRPr="00E0778B">
        <w:rPr>
          <w:sz w:val="24"/>
          <w:szCs w:val="26"/>
        </w:rPr>
        <w:br/>
        <w:t xml:space="preserve">в установленные для ее рассмотрения сроки, либо неисполнении требований, указанных </w:t>
      </w:r>
      <w:r w:rsidRPr="00E0778B">
        <w:rPr>
          <w:sz w:val="24"/>
          <w:szCs w:val="26"/>
        </w:rPr>
        <w:br/>
        <w:t xml:space="preserve">в претензии, в установленные для их исполнения сроки, либо невручении претензии </w:t>
      </w:r>
      <w:r w:rsidRPr="00E0778B">
        <w:rPr>
          <w:sz w:val="24"/>
          <w:szCs w:val="26"/>
        </w:rPr>
        <w:br/>
        <w:t>по обстоятельствам, з</w:t>
      </w:r>
      <w:r w:rsidRPr="00E0778B">
        <w:rPr>
          <w:sz w:val="24"/>
          <w:szCs w:val="26"/>
        </w:rPr>
        <w:t xml:space="preserve">ависящим от Стороны-адресата, Сторона, предъявившая претензию, вправе после наступления любого из указанных событий передать спор на разрешение </w:t>
      </w:r>
      <w:r w:rsidRPr="00E0778B">
        <w:rPr>
          <w:sz w:val="24"/>
          <w:szCs w:val="26"/>
        </w:rPr>
        <w:br/>
        <w:t>в арбитражный суд Красноярского края.</w:t>
      </w:r>
    </w:p>
    <w:p w:rsidR="00064219" w:rsidRDefault="00064219">
      <w:pPr>
        <w:adjustRightInd w:val="0"/>
        <w:ind w:firstLine="709"/>
        <w:jc w:val="both"/>
        <w:outlineLvl w:val="1"/>
        <w:rPr>
          <w:sz w:val="24"/>
          <w:szCs w:val="26"/>
        </w:rPr>
      </w:pPr>
    </w:p>
    <w:p w:rsidR="00064219" w:rsidRDefault="00F551B6">
      <w:pPr>
        <w:adjustRightInd w:val="0"/>
        <w:jc w:val="center"/>
        <w:outlineLvl w:val="1"/>
        <w:rPr>
          <w:b/>
          <w:sz w:val="24"/>
          <w:szCs w:val="26"/>
        </w:rPr>
      </w:pPr>
      <w:r>
        <w:rPr>
          <w:b/>
          <w:sz w:val="24"/>
          <w:szCs w:val="26"/>
        </w:rPr>
        <w:t>14. ЗАКЛЮЧИТЕЛЬНЫЕ ПОЛОЖЕНИЯ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14.1. Подрядчик представляет Заказчику всю </w:t>
      </w:r>
      <w:r w:rsidRPr="00E0778B">
        <w:rPr>
          <w:sz w:val="24"/>
          <w:szCs w:val="26"/>
        </w:rPr>
        <w:t>необходимую для контроля за ходом выполнения Контракта коммерческую, техническую и иную информацию. При получении доступа к этой информации Заказчик гарантирует неразглашение сведений, составляющих коммерческую тайну Подрядчика.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Стороны обязуются не разгла</w:t>
      </w:r>
      <w:r w:rsidRPr="00E0778B">
        <w:rPr>
          <w:sz w:val="24"/>
          <w:szCs w:val="26"/>
        </w:rPr>
        <w:t xml:space="preserve">шать, не передавать и не делать каким-либо еще способом доступными третьим организациям и лицам сведения, содержащиеся в документах, оформляющих совместную деятельность Сторон в рамках настоящего Контракта, иначе как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с письменного согласия обеих Сторон. П</w:t>
      </w:r>
      <w:r w:rsidRPr="00E0778B">
        <w:rPr>
          <w:sz w:val="24"/>
          <w:szCs w:val="26"/>
        </w:rPr>
        <w:t xml:space="preserve">одрядчик не вправе публиковать рекламу, касающуюся Объекта, в средствах массовой информации (СМИ) и в сети Интернет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>без письменного разрешения Заказчика.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14.2. При возникновении между Заказчиком и Подрядчиком спора по поводу недостатков выполненной работы</w:t>
      </w:r>
      <w:r w:rsidRPr="00E0778B">
        <w:rPr>
          <w:sz w:val="24"/>
          <w:szCs w:val="26"/>
        </w:rPr>
        <w:t xml:space="preserve">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требовавшая назначения экспертизы. В случае установления нарушений Подрядчиком услови</w:t>
      </w:r>
      <w:r w:rsidRPr="00E0778B">
        <w:rPr>
          <w:sz w:val="24"/>
          <w:szCs w:val="26"/>
        </w:rPr>
        <w:t>й Контракта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14.3. Уведомления (в том числе обращения, предложения, требования, уведомление об изменении своих юрид</w:t>
      </w:r>
      <w:r w:rsidRPr="00E0778B">
        <w:rPr>
          <w:sz w:val="24"/>
          <w:szCs w:val="26"/>
        </w:rPr>
        <w:t xml:space="preserve">ических адресов, платежных реквизитов, обслуживающего банка </w:t>
      </w:r>
      <w:r w:rsidRPr="00E0778B">
        <w:rPr>
          <w:sz w:val="24"/>
          <w:szCs w:val="26"/>
        </w:rPr>
        <w:br/>
        <w:t>и других реквизитов, указанных в настоящем Контракте) Сторон, связанные с исполнением, изменением, расторжением Контракта, за исключением случаев, предусмотренных законодательством Российской Фед</w:t>
      </w:r>
      <w:r w:rsidRPr="00E0778B">
        <w:rPr>
          <w:sz w:val="24"/>
          <w:szCs w:val="26"/>
        </w:rPr>
        <w:t xml:space="preserve">ерации и иными нормативными правовыми актами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о контрактной системе в сфере закупок, Контрактом, передаются лицу, имеющему право действовать от имени Стороны Контракта, лично под расписку или направляются Стороне Контракта по почте </w:t>
      </w:r>
      <w:r w:rsidRPr="00E0778B">
        <w:rPr>
          <w:sz w:val="24"/>
          <w:szCs w:val="26"/>
        </w:rPr>
        <w:lastRenderedPageBreak/>
        <w:t>заказным письмом с уведо</w:t>
      </w:r>
      <w:r w:rsidRPr="00E0778B">
        <w:rPr>
          <w:sz w:val="24"/>
          <w:szCs w:val="26"/>
        </w:rPr>
        <w:t>млением о вручении по адресу Стороны Контракта, указанному в Контракте. Датой получения такого уведомления считается: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а) дата, указанная лицом, имеющим право действовать от имени стороны контракта, </w:t>
      </w:r>
      <w:r w:rsidRPr="00E0778B">
        <w:rPr>
          <w:sz w:val="24"/>
          <w:szCs w:val="26"/>
        </w:rPr>
        <w:br/>
        <w:t>в расписке о получении уведомления (в случае передачи так</w:t>
      </w:r>
      <w:r w:rsidRPr="00E0778B">
        <w:rPr>
          <w:sz w:val="24"/>
          <w:szCs w:val="26"/>
        </w:rPr>
        <w:t>ого уведомления лицу, имеющему право действовать от имени Стороны Контракта, лично под расписку);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б) дата получения Стороной Контракта, направившей уведомление, подтверждения </w:t>
      </w:r>
      <w:r w:rsidRPr="00E0778B">
        <w:rPr>
          <w:sz w:val="24"/>
          <w:szCs w:val="26"/>
        </w:rPr>
        <w:br/>
        <w:t xml:space="preserve">о вручении Стороне Контракта, в адрес которой направлено уведомление, заказного </w:t>
      </w:r>
      <w:r w:rsidRPr="00E0778B">
        <w:rPr>
          <w:sz w:val="24"/>
          <w:szCs w:val="26"/>
        </w:rPr>
        <w:t>письма, предусмотренного настоящим пунктом, либо дата получения Стороной Контракта, направившей уведомление, информации об отсутствии Стороны Контракта, в адрес которой направлено уведомление, по адресу, указанному в Контракте, информации о возврате такого</w:t>
      </w:r>
      <w:r w:rsidRPr="00E0778B">
        <w:rPr>
          <w:sz w:val="24"/>
          <w:szCs w:val="26"/>
        </w:rPr>
        <w:t xml:space="preserve"> письма по истечении срока хранения (в случае направления уведомления заказным письмом).</w:t>
      </w:r>
    </w:p>
    <w:p w:rsidR="00064219" w:rsidRPr="00E0778B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 xml:space="preserve">Для оперативного предоставления документов, указанных в настоящем пункте, </w:t>
      </w:r>
      <w:r>
        <w:rPr>
          <w:sz w:val="24"/>
          <w:szCs w:val="26"/>
        </w:rPr>
        <w:br/>
      </w:r>
      <w:r w:rsidRPr="00E0778B">
        <w:rPr>
          <w:sz w:val="24"/>
          <w:szCs w:val="26"/>
        </w:rPr>
        <w:t xml:space="preserve">за исключением документов, передача и размещение которых осуществляется в соответствии </w:t>
      </w:r>
      <w:r w:rsidRPr="00E0778B">
        <w:rPr>
          <w:sz w:val="24"/>
          <w:szCs w:val="26"/>
        </w:rPr>
        <w:br/>
        <w:t>с за</w:t>
      </w:r>
      <w:r w:rsidRPr="00E0778B">
        <w:rPr>
          <w:sz w:val="24"/>
          <w:szCs w:val="26"/>
        </w:rPr>
        <w:t xml:space="preserve">конодательством Российской Федерации и иными нормативными правовыми актами </w:t>
      </w:r>
      <w:r w:rsidRPr="00E0778B">
        <w:rPr>
          <w:sz w:val="24"/>
          <w:szCs w:val="26"/>
        </w:rPr>
        <w:br/>
        <w:t>о контрактной системе в сфере закупок, допускается их передача посредством факсимильной связи и/или электронной почты, указанным в настоящем Контракте, считаются полученными Сторон</w:t>
      </w:r>
      <w:r w:rsidRPr="00E0778B">
        <w:rPr>
          <w:sz w:val="24"/>
          <w:szCs w:val="26"/>
        </w:rPr>
        <w:t>ой в момент отправления и приравниваются к подлиннику документа, до момента поступления оригинала документа.</w:t>
      </w:r>
    </w:p>
    <w:p w:rsidR="00064219" w:rsidRPr="00E0778B" w:rsidRDefault="00F551B6" w:rsidP="00064219">
      <w:pPr>
        <w:pStyle w:val="11"/>
        <w:widowControl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14.4. Настоящий Контракт заключен в электронной форме.</w:t>
      </w:r>
    </w:p>
    <w:p w:rsidR="00064219" w:rsidRDefault="00F551B6" w:rsidP="00064219">
      <w:pPr>
        <w:adjustRightInd w:val="0"/>
        <w:spacing w:line="0" w:lineRule="atLeast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14.5. Приложения к Контракту со</w:t>
      </w:r>
      <w:r w:rsidR="001A448F">
        <w:rPr>
          <w:sz w:val="24"/>
          <w:szCs w:val="26"/>
        </w:rPr>
        <w:t>ставляют его неотъемлемую часть;</w:t>
      </w:r>
    </w:p>
    <w:p w:rsidR="001A448F" w:rsidRPr="00E0778B" w:rsidRDefault="00F551B6" w:rsidP="001A448F">
      <w:pPr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Приложение </w:t>
      </w:r>
      <w:r>
        <w:rPr>
          <w:sz w:val="24"/>
          <w:szCs w:val="26"/>
        </w:rPr>
        <w:t>1</w:t>
      </w:r>
      <w:r w:rsidR="000B339D">
        <w:rPr>
          <w:sz w:val="24"/>
          <w:szCs w:val="26"/>
        </w:rPr>
        <w:t>.1-1.5; 2.1-2.5</w:t>
      </w:r>
      <w:r w:rsidRPr="00E0778B">
        <w:rPr>
          <w:sz w:val="24"/>
          <w:szCs w:val="26"/>
        </w:rPr>
        <w:t> – </w:t>
      </w:r>
      <w:r>
        <w:rPr>
          <w:sz w:val="24"/>
          <w:szCs w:val="24"/>
        </w:rPr>
        <w:t xml:space="preserve">Сметный расчет </w:t>
      </w:r>
      <w:r w:rsidRPr="004C426E">
        <w:rPr>
          <w:sz w:val="24"/>
          <w:szCs w:val="26"/>
        </w:rPr>
        <w:t>по ремонту</w:t>
      </w:r>
      <w:r>
        <w:rPr>
          <w:sz w:val="24"/>
          <w:szCs w:val="26"/>
        </w:rPr>
        <w:t xml:space="preserve"> (локальны</w:t>
      </w:r>
      <w:r w:rsidR="000B339D">
        <w:rPr>
          <w:sz w:val="24"/>
          <w:szCs w:val="26"/>
        </w:rPr>
        <w:t>е сметные</w:t>
      </w:r>
      <w:r>
        <w:rPr>
          <w:sz w:val="24"/>
          <w:szCs w:val="26"/>
        </w:rPr>
        <w:t xml:space="preserve"> расчет</w:t>
      </w:r>
      <w:r w:rsidR="000B339D">
        <w:rPr>
          <w:sz w:val="24"/>
          <w:szCs w:val="26"/>
        </w:rPr>
        <w:t>ы</w:t>
      </w:r>
      <w:r>
        <w:rPr>
          <w:sz w:val="24"/>
          <w:szCs w:val="26"/>
        </w:rPr>
        <w:t>);</w:t>
      </w:r>
    </w:p>
    <w:p w:rsidR="001A448F" w:rsidRDefault="00F551B6" w:rsidP="001A448F">
      <w:pPr>
        <w:suppressAutoHyphens/>
        <w:ind w:firstLine="709"/>
        <w:jc w:val="both"/>
        <w:rPr>
          <w:sz w:val="24"/>
          <w:szCs w:val="26"/>
        </w:rPr>
      </w:pPr>
      <w:r w:rsidRPr="00E0778B">
        <w:rPr>
          <w:sz w:val="24"/>
          <w:szCs w:val="26"/>
        </w:rPr>
        <w:t>Приложение</w:t>
      </w:r>
      <w:r w:rsidR="000B339D">
        <w:rPr>
          <w:sz w:val="24"/>
          <w:szCs w:val="26"/>
        </w:rPr>
        <w:t xml:space="preserve"> 3</w:t>
      </w:r>
      <w:r>
        <w:rPr>
          <w:sz w:val="24"/>
          <w:szCs w:val="26"/>
        </w:rPr>
        <w:t xml:space="preserve"> </w:t>
      </w:r>
      <w:r w:rsidRPr="00AA4826">
        <w:rPr>
          <w:sz w:val="24"/>
          <w:szCs w:val="26"/>
        </w:rPr>
        <w:t>– </w:t>
      </w:r>
      <w:r>
        <w:rPr>
          <w:sz w:val="24"/>
          <w:szCs w:val="26"/>
        </w:rPr>
        <w:t>Описание объекта закупки (техническое задание)</w:t>
      </w:r>
    </w:p>
    <w:p w:rsidR="00064219" w:rsidRPr="00E0778B" w:rsidRDefault="00F551B6" w:rsidP="00064219">
      <w:pPr>
        <w:adjustRightInd w:val="0"/>
        <w:ind w:firstLine="709"/>
        <w:jc w:val="both"/>
        <w:outlineLvl w:val="1"/>
        <w:rPr>
          <w:sz w:val="24"/>
          <w:szCs w:val="26"/>
        </w:rPr>
      </w:pPr>
      <w:r w:rsidRPr="00E0778B">
        <w:rPr>
          <w:sz w:val="24"/>
          <w:szCs w:val="26"/>
        </w:rPr>
        <w:t>14.6. Отношения Сторон, неурегулированные настоящим Контрактом, регулируются законодательством Российской Федерации.</w:t>
      </w:r>
    </w:p>
    <w:p w:rsidR="00064219" w:rsidRDefault="00064219">
      <w:pPr>
        <w:suppressAutoHyphens/>
        <w:ind w:firstLine="709"/>
        <w:jc w:val="both"/>
        <w:rPr>
          <w:sz w:val="24"/>
          <w:szCs w:val="26"/>
        </w:rPr>
      </w:pPr>
    </w:p>
    <w:p w:rsidR="00064219" w:rsidRDefault="00F551B6">
      <w:pPr>
        <w:suppressAutoHyphens/>
        <w:jc w:val="center"/>
        <w:rPr>
          <w:sz w:val="24"/>
          <w:szCs w:val="26"/>
        </w:rPr>
      </w:pPr>
      <w:r>
        <w:rPr>
          <w:b/>
          <w:sz w:val="24"/>
          <w:szCs w:val="26"/>
        </w:rPr>
        <w:t>16. АДРЕСА И РЕКВИ</w:t>
      </w:r>
      <w:r>
        <w:rPr>
          <w:b/>
          <w:sz w:val="24"/>
          <w:szCs w:val="26"/>
        </w:rPr>
        <w:t>ЗИТЫ СТОРОН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962"/>
      </w:tblGrid>
      <w:tr w:rsidR="00F46F73" w:rsidTr="00064219">
        <w:tc>
          <w:tcPr>
            <w:tcW w:w="5211" w:type="dxa"/>
            <w:shd w:val="clear" w:color="auto" w:fill="auto"/>
          </w:tcPr>
          <w:p w:rsidR="00064219" w:rsidRPr="00064219" w:rsidRDefault="00F551B6" w:rsidP="001A448F">
            <w:pPr>
              <w:jc w:val="center"/>
              <w:rPr>
                <w:b/>
                <w:sz w:val="24"/>
                <w:szCs w:val="26"/>
              </w:rPr>
            </w:pPr>
            <w:r w:rsidRPr="00064219">
              <w:rPr>
                <w:b/>
                <w:sz w:val="24"/>
                <w:szCs w:val="26"/>
              </w:rPr>
              <w:t>Заказчик</w:t>
            </w:r>
          </w:p>
        </w:tc>
        <w:tc>
          <w:tcPr>
            <w:tcW w:w="4962" w:type="dxa"/>
            <w:shd w:val="clear" w:color="auto" w:fill="auto"/>
          </w:tcPr>
          <w:p w:rsidR="00064219" w:rsidRPr="00064219" w:rsidRDefault="00F551B6" w:rsidP="001A448F">
            <w:pPr>
              <w:jc w:val="center"/>
              <w:rPr>
                <w:b/>
                <w:sz w:val="24"/>
                <w:szCs w:val="26"/>
              </w:rPr>
            </w:pPr>
            <w:r w:rsidRPr="00064219">
              <w:rPr>
                <w:b/>
                <w:sz w:val="24"/>
                <w:szCs w:val="26"/>
              </w:rPr>
              <w:t>Подрядчик</w:t>
            </w:r>
          </w:p>
        </w:tc>
      </w:tr>
      <w:tr w:rsidR="00F46F73" w:rsidTr="00064219">
        <w:tc>
          <w:tcPr>
            <w:tcW w:w="5211" w:type="dxa"/>
            <w:shd w:val="clear" w:color="auto" w:fill="auto"/>
          </w:tcPr>
          <w:p w:rsidR="00064219" w:rsidRPr="00064219" w:rsidRDefault="00F551B6" w:rsidP="00064219">
            <w:pPr>
              <w:rPr>
                <w:b/>
                <w:bCs/>
                <w:sz w:val="24"/>
                <w:szCs w:val="26"/>
              </w:rPr>
            </w:pPr>
            <w:r w:rsidRPr="00064219">
              <w:rPr>
                <w:b/>
                <w:bCs/>
                <w:sz w:val="24"/>
                <w:szCs w:val="26"/>
              </w:rPr>
              <w:t>АДМИНИСТРАЦИЯ ГОРОДОКСКОГО</w:t>
            </w:r>
            <w:r w:rsidRPr="00064219">
              <w:rPr>
                <w:b/>
                <w:sz w:val="24"/>
                <w:szCs w:val="26"/>
              </w:rPr>
              <w:t xml:space="preserve"> СЕЛЬСОВЕТА МИНУСИНСКОГО РАЙОНА КРАСНОЯРСКОГО КРАЯ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Юридический (почтовый) адрес: Российская Федерация, 662631, Красноярский край, Минусинский р-н, Городок с, УЛИЦА ЛЕНИНА, ДОМ 6 А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ИНН: 2425002135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КПП: 245501001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ОГРН: 1022401535914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Казначейский счёт: 03231643046334101901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ЕКС 40102810245370000011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Банк: ОТДЕЛЕНИЕ КРАСНОЯРСК//УФК ПО КРАСНОЯРСКОМУ КРАЮ Г.КРАСНОЯРСК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 xml:space="preserve">Л/с 03193018500 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Бик банка: 010407105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8 391 327 12 68; 8 391 327 15 33</w:t>
            </w: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toshev75@inbox.ru</w:t>
            </w:r>
          </w:p>
          <w:p w:rsidR="00064219" w:rsidRPr="00064219" w:rsidRDefault="00064219" w:rsidP="00064219">
            <w:pPr>
              <w:rPr>
                <w:sz w:val="24"/>
                <w:szCs w:val="26"/>
              </w:rPr>
            </w:pPr>
          </w:p>
          <w:p w:rsidR="00064219" w:rsidRPr="00064219" w:rsidRDefault="00F551B6" w:rsidP="00064219">
            <w:pPr>
              <w:rPr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Глава сельсовета</w:t>
            </w:r>
          </w:p>
          <w:p w:rsidR="00064219" w:rsidRPr="00064219" w:rsidRDefault="00F551B6" w:rsidP="00064219">
            <w:pPr>
              <w:rPr>
                <w:b/>
                <w:sz w:val="24"/>
                <w:szCs w:val="26"/>
              </w:rPr>
            </w:pPr>
            <w:r w:rsidRPr="00064219">
              <w:rPr>
                <w:sz w:val="24"/>
                <w:szCs w:val="26"/>
              </w:rPr>
              <w:t>________________________А.В. Тощев</w:t>
            </w:r>
          </w:p>
        </w:tc>
        <w:tc>
          <w:tcPr>
            <w:tcW w:w="4962" w:type="dxa"/>
            <w:shd w:val="clear" w:color="auto" w:fill="auto"/>
          </w:tcPr>
          <w:p w:rsidR="001A7297" w:rsidRPr="001A7297" w:rsidRDefault="00F551B6" w:rsidP="001A7297">
            <w:pPr>
              <w:rPr>
                <w:b/>
                <w:sz w:val="24"/>
                <w:szCs w:val="26"/>
              </w:rPr>
            </w:pPr>
            <w:r w:rsidRPr="001A7297">
              <w:rPr>
                <w:b/>
                <w:sz w:val="24"/>
                <w:szCs w:val="26"/>
              </w:rPr>
              <w:t>Индивидуальный предприниматель Акобян Армен Агаронович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Юр. Адрес </w:t>
            </w:r>
            <w:r w:rsidRPr="001A7297">
              <w:rPr>
                <w:sz w:val="24"/>
                <w:szCs w:val="26"/>
              </w:rPr>
              <w:t>655603, Республика</w:t>
            </w:r>
            <w:r>
              <w:rPr>
                <w:sz w:val="24"/>
                <w:szCs w:val="26"/>
              </w:rPr>
              <w:t xml:space="preserve"> Хакасия, г.Саяногорск, </w:t>
            </w:r>
            <w:r w:rsidRPr="001A7297">
              <w:rPr>
                <w:sz w:val="24"/>
                <w:szCs w:val="26"/>
              </w:rPr>
              <w:t>мкр.Ленинградский, д. 53, кв. 25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Тел.</w:t>
            </w:r>
            <w:r w:rsidRPr="001A7297">
              <w:rPr>
                <w:sz w:val="24"/>
                <w:szCs w:val="26"/>
              </w:rPr>
              <w:tab/>
              <w:t>8-913-517-17-27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e-mail</w:t>
            </w:r>
            <w:r w:rsidRPr="001A7297">
              <w:rPr>
                <w:sz w:val="24"/>
                <w:szCs w:val="26"/>
              </w:rPr>
              <w:tab/>
              <w:t>armen.hakobyan97@mail.ru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ОГРН</w:t>
            </w:r>
            <w:r w:rsidRPr="001A7297">
              <w:rPr>
                <w:sz w:val="24"/>
                <w:szCs w:val="26"/>
              </w:rPr>
              <w:tab/>
              <w:t>32224</w:t>
            </w:r>
            <w:r w:rsidRPr="001A7297">
              <w:rPr>
                <w:sz w:val="24"/>
                <w:szCs w:val="26"/>
              </w:rPr>
              <w:t>6800059050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ИНН</w:t>
            </w:r>
            <w:r w:rsidRPr="001A7297">
              <w:rPr>
                <w:sz w:val="24"/>
                <w:szCs w:val="26"/>
              </w:rPr>
              <w:tab/>
              <w:t>190210839709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Банковские реквизиты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Наименование банка</w:t>
            </w:r>
            <w:r w:rsidRPr="001A7297">
              <w:rPr>
                <w:sz w:val="24"/>
                <w:szCs w:val="26"/>
              </w:rPr>
              <w:tab/>
              <w:t>АБАКАНСКОЕ ОТДЕЛЕНИЕ  N8602 ПАО СБЕРБАНК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Р/С</w:t>
            </w:r>
            <w:r w:rsidRPr="001A7297">
              <w:rPr>
                <w:sz w:val="24"/>
                <w:szCs w:val="26"/>
              </w:rPr>
              <w:tab/>
              <w:t>40802810171000022783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К/С</w:t>
            </w:r>
            <w:r w:rsidRPr="001A7297">
              <w:rPr>
                <w:sz w:val="24"/>
                <w:szCs w:val="26"/>
              </w:rPr>
              <w:tab/>
              <w:t>30101810500000000608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БИК</w:t>
            </w:r>
            <w:r w:rsidRPr="001A7297">
              <w:rPr>
                <w:sz w:val="24"/>
                <w:szCs w:val="26"/>
              </w:rPr>
              <w:tab/>
              <w:t>049514608</w:t>
            </w:r>
          </w:p>
          <w:p w:rsidR="001A7297" w:rsidRP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ИНН банка</w:t>
            </w:r>
            <w:r w:rsidRPr="001A7297">
              <w:rPr>
                <w:sz w:val="24"/>
                <w:szCs w:val="26"/>
              </w:rPr>
              <w:tab/>
              <w:t>7707083893</w:t>
            </w:r>
          </w:p>
          <w:p w:rsidR="00064219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КПП банка</w:t>
            </w:r>
            <w:r w:rsidRPr="001A7297">
              <w:rPr>
                <w:sz w:val="24"/>
                <w:szCs w:val="26"/>
              </w:rPr>
              <w:tab/>
              <w:t>190103001</w:t>
            </w:r>
          </w:p>
          <w:p w:rsidR="001A7297" w:rsidRDefault="001A7297" w:rsidP="001A7297">
            <w:pPr>
              <w:rPr>
                <w:sz w:val="24"/>
                <w:szCs w:val="26"/>
              </w:rPr>
            </w:pPr>
          </w:p>
          <w:p w:rsidR="001A7297" w:rsidRDefault="001A7297" w:rsidP="001A7297">
            <w:pPr>
              <w:rPr>
                <w:sz w:val="24"/>
                <w:szCs w:val="26"/>
              </w:rPr>
            </w:pPr>
          </w:p>
          <w:p w:rsidR="001A7297" w:rsidRDefault="00F551B6" w:rsidP="001A7297">
            <w:pPr>
              <w:rPr>
                <w:sz w:val="24"/>
                <w:szCs w:val="26"/>
              </w:rPr>
            </w:pPr>
            <w:r w:rsidRPr="001A7297">
              <w:rPr>
                <w:sz w:val="24"/>
                <w:szCs w:val="26"/>
              </w:rPr>
              <w:t>Индивидуальный предприниматель</w:t>
            </w:r>
          </w:p>
          <w:p w:rsidR="001A7297" w:rsidRDefault="00F551B6" w:rsidP="001A7297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_____________________ А.А. Акобян</w:t>
            </w:r>
          </w:p>
          <w:p w:rsidR="001A7297" w:rsidRPr="00064219" w:rsidRDefault="001A7297" w:rsidP="001A7297">
            <w:pPr>
              <w:rPr>
                <w:b/>
                <w:sz w:val="24"/>
                <w:szCs w:val="26"/>
              </w:rPr>
            </w:pPr>
          </w:p>
        </w:tc>
      </w:tr>
    </w:tbl>
    <w:p w:rsidR="00064219" w:rsidRDefault="00064219">
      <w:pPr>
        <w:rPr>
          <w:sz w:val="24"/>
          <w:szCs w:val="24"/>
        </w:rPr>
      </w:pPr>
    </w:p>
    <w:p w:rsidR="00064219" w:rsidRDefault="00064219"/>
    <w:p w:rsidR="00064219" w:rsidRDefault="00064219" w:rsidP="00064219">
      <w:pPr>
        <w:pStyle w:val="ConsPlusNormal"/>
        <w:jc w:val="right"/>
        <w:outlineLvl w:val="1"/>
        <w:rPr>
          <w:sz w:val="24"/>
        </w:rPr>
      </w:pPr>
    </w:p>
    <w:p w:rsidR="00F23FF0" w:rsidRDefault="00F23FF0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1A7297" w:rsidRDefault="001A7297" w:rsidP="00064219">
      <w:pPr>
        <w:pStyle w:val="ConsPlusNormal"/>
        <w:jc w:val="right"/>
        <w:outlineLvl w:val="1"/>
        <w:rPr>
          <w:sz w:val="24"/>
        </w:rPr>
      </w:pPr>
    </w:p>
    <w:p w:rsidR="000B339D" w:rsidRDefault="000B339D" w:rsidP="00064219">
      <w:pPr>
        <w:pStyle w:val="ConsPlusNormal"/>
        <w:jc w:val="right"/>
        <w:outlineLvl w:val="1"/>
        <w:rPr>
          <w:sz w:val="24"/>
        </w:rPr>
      </w:pPr>
    </w:p>
    <w:p w:rsidR="000B339D" w:rsidRDefault="000B339D" w:rsidP="00064219">
      <w:pPr>
        <w:pStyle w:val="ConsPlusNormal"/>
        <w:jc w:val="right"/>
        <w:outlineLvl w:val="1"/>
        <w:rPr>
          <w:sz w:val="24"/>
        </w:rPr>
      </w:pPr>
    </w:p>
    <w:p w:rsidR="00F23FF0" w:rsidRDefault="00F23FF0" w:rsidP="00064219">
      <w:pPr>
        <w:pStyle w:val="ConsPlusNormal"/>
        <w:jc w:val="right"/>
        <w:outlineLvl w:val="1"/>
        <w:rPr>
          <w:sz w:val="24"/>
        </w:rPr>
      </w:pPr>
    </w:p>
    <w:p w:rsidR="00064219" w:rsidRPr="00BF7E0D" w:rsidRDefault="00F551B6" w:rsidP="00064219">
      <w:pPr>
        <w:pStyle w:val="ConsPlusNormal"/>
        <w:jc w:val="right"/>
        <w:outlineLvl w:val="1"/>
        <w:rPr>
          <w:sz w:val="24"/>
        </w:rPr>
      </w:pPr>
      <w:r>
        <w:rPr>
          <w:sz w:val="24"/>
        </w:rPr>
        <w:t>Приложение №</w:t>
      </w:r>
      <w:r w:rsidRPr="00BF7E0D">
        <w:rPr>
          <w:sz w:val="24"/>
        </w:rPr>
        <w:t xml:space="preserve"> </w:t>
      </w:r>
      <w:r w:rsidR="000B339D">
        <w:rPr>
          <w:sz w:val="24"/>
        </w:rPr>
        <w:t>3</w:t>
      </w:r>
    </w:p>
    <w:p w:rsidR="00064219" w:rsidRDefault="00F551B6" w:rsidP="00064219">
      <w:pPr>
        <w:pStyle w:val="ConsPlusNormal"/>
        <w:jc w:val="right"/>
        <w:rPr>
          <w:sz w:val="24"/>
        </w:rPr>
      </w:pPr>
      <w:r w:rsidRPr="00BF7E0D">
        <w:rPr>
          <w:sz w:val="24"/>
        </w:rPr>
        <w:t xml:space="preserve">к </w:t>
      </w:r>
      <w:r>
        <w:rPr>
          <w:sz w:val="24"/>
        </w:rPr>
        <w:t>Контракту № </w:t>
      </w:r>
      <w:r w:rsidR="001A7297" w:rsidRPr="001A7297">
        <w:rPr>
          <w:sz w:val="24"/>
        </w:rPr>
        <w:t>01193000100250000010001</w:t>
      </w:r>
    </w:p>
    <w:p w:rsidR="00064219" w:rsidRDefault="00F551B6" w:rsidP="00064219">
      <w:pPr>
        <w:pStyle w:val="ConsPlusNormal"/>
        <w:jc w:val="right"/>
        <w:rPr>
          <w:sz w:val="24"/>
        </w:rPr>
      </w:pPr>
      <w:r>
        <w:rPr>
          <w:sz w:val="24"/>
        </w:rPr>
        <w:t>от «</w:t>
      </w:r>
      <w:r w:rsidR="00DC085D">
        <w:rPr>
          <w:sz w:val="24"/>
        </w:rPr>
        <w:t>28</w:t>
      </w:r>
      <w:r>
        <w:rPr>
          <w:sz w:val="24"/>
        </w:rPr>
        <w:t>»</w:t>
      </w:r>
      <w:r w:rsidR="00DC085D">
        <w:rPr>
          <w:sz w:val="24"/>
        </w:rPr>
        <w:t xml:space="preserve"> марта </w:t>
      </w:r>
      <w:r>
        <w:rPr>
          <w:sz w:val="24"/>
        </w:rPr>
        <w:t>202</w:t>
      </w:r>
      <w:r w:rsidR="002F48A1">
        <w:rPr>
          <w:sz w:val="24"/>
        </w:rPr>
        <w:t>5</w:t>
      </w:r>
      <w:r>
        <w:rPr>
          <w:sz w:val="24"/>
        </w:rPr>
        <w:t xml:space="preserve"> г.</w:t>
      </w:r>
    </w:p>
    <w:p w:rsidR="00F23FF0" w:rsidRDefault="00F23FF0" w:rsidP="00064219">
      <w:pPr>
        <w:pStyle w:val="ConsPlusNormal"/>
        <w:jc w:val="right"/>
        <w:rPr>
          <w:sz w:val="24"/>
        </w:rPr>
      </w:pPr>
    </w:p>
    <w:p w:rsidR="0039117F" w:rsidRDefault="00F551B6" w:rsidP="0039117F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 (</w:t>
      </w:r>
      <w:r w:rsidRPr="0064698B">
        <w:rPr>
          <w:b/>
          <w:sz w:val="28"/>
          <w:szCs w:val="28"/>
        </w:rPr>
        <w:t>Описание объекта закупки</w:t>
      </w:r>
      <w:r>
        <w:rPr>
          <w:b/>
          <w:sz w:val="28"/>
          <w:szCs w:val="28"/>
        </w:rPr>
        <w:t>)</w:t>
      </w:r>
    </w:p>
    <w:p w:rsidR="0039117F" w:rsidRPr="0064698B" w:rsidRDefault="0039117F" w:rsidP="0039117F">
      <w:pPr>
        <w:ind w:firstLine="540"/>
        <w:jc w:val="center"/>
        <w:rPr>
          <w:b/>
          <w:sz w:val="28"/>
          <w:szCs w:val="28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6520"/>
      </w:tblGrid>
      <w:tr w:rsidR="00F46F73" w:rsidTr="00084BE5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shd w:val="clear" w:color="auto" w:fill="FFFFFF"/>
              <w:spacing w:line="274" w:lineRule="exact"/>
              <w:jc w:val="both"/>
              <w:rPr>
                <w:sz w:val="24"/>
                <w:szCs w:val="28"/>
              </w:rPr>
            </w:pPr>
            <w:r w:rsidRPr="00E13328">
              <w:rPr>
                <w:spacing w:val="-1"/>
                <w:sz w:val="24"/>
                <w:szCs w:val="28"/>
              </w:rPr>
              <w:t>Наименование объекта закупки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pStyle w:val="aff1"/>
              <w:jc w:val="both"/>
              <w:rPr>
                <w:szCs w:val="28"/>
              </w:rPr>
            </w:pPr>
            <w:r w:rsidRPr="00C31C54">
              <w:t>выполнение работ по благоустройству дворов</w:t>
            </w:r>
            <w:r>
              <w:t>ых</w:t>
            </w:r>
            <w:r w:rsidRPr="00C31C54">
              <w:t xml:space="preserve"> территори</w:t>
            </w:r>
            <w:r>
              <w:t>й</w:t>
            </w:r>
            <w:r w:rsidRPr="00C31C54">
              <w:t xml:space="preserve"> по ул. Заводская, 8</w:t>
            </w:r>
            <w:r>
              <w:t xml:space="preserve"> и 11</w:t>
            </w:r>
            <w:r w:rsidRPr="00C31C54">
              <w:t xml:space="preserve"> в с. Городок Минусинского района Красноярского края, для участия в программе "Формирование комфортной городской (сельской) среды на 2025 год"</w:t>
            </w:r>
          </w:p>
        </w:tc>
        <w:bookmarkStart w:id="2" w:name="_GoBack"/>
        <w:bookmarkEnd w:id="2"/>
      </w:tr>
      <w:tr w:rsidR="00F46F73" w:rsidTr="00084BE5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shd w:val="clear" w:color="auto" w:fill="FFFFFF"/>
              <w:spacing w:line="274" w:lineRule="exact"/>
              <w:jc w:val="both"/>
              <w:rPr>
                <w:spacing w:val="-1"/>
                <w:sz w:val="24"/>
                <w:szCs w:val="28"/>
              </w:rPr>
            </w:pPr>
            <w:r w:rsidRPr="00E13328">
              <w:rPr>
                <w:spacing w:val="-1"/>
                <w:sz w:val="24"/>
                <w:szCs w:val="28"/>
              </w:rPr>
              <w:t>Срок выполнения работ (или оказания услуг)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0041AC" w:rsidRDefault="00F551B6" w:rsidP="00084BE5">
            <w:pPr>
              <w:jc w:val="both"/>
              <w:rPr>
                <w:sz w:val="24"/>
                <w:szCs w:val="28"/>
              </w:rPr>
            </w:pPr>
            <w:r w:rsidRPr="000041AC">
              <w:rPr>
                <w:sz w:val="24"/>
                <w:szCs w:val="28"/>
              </w:rPr>
              <w:t xml:space="preserve">Срок выполнения работ по </w:t>
            </w:r>
            <w:r w:rsidRPr="000041AC">
              <w:rPr>
                <w:sz w:val="24"/>
                <w:szCs w:val="28"/>
              </w:rPr>
              <w:t>Контракту:</w:t>
            </w:r>
          </w:p>
          <w:p w:rsidR="0039117F" w:rsidRPr="000041AC" w:rsidRDefault="00F551B6" w:rsidP="00084BE5">
            <w:pPr>
              <w:jc w:val="both"/>
              <w:rPr>
                <w:sz w:val="24"/>
                <w:szCs w:val="28"/>
              </w:rPr>
            </w:pPr>
            <w:r w:rsidRPr="000041AC">
              <w:rPr>
                <w:sz w:val="24"/>
                <w:szCs w:val="28"/>
              </w:rPr>
              <w:t>начало - с момента заключения Контракта;</w:t>
            </w:r>
          </w:p>
          <w:p w:rsidR="0039117F" w:rsidRPr="00E13328" w:rsidRDefault="00F551B6" w:rsidP="00084BE5">
            <w:pPr>
              <w:jc w:val="both"/>
              <w:rPr>
                <w:sz w:val="24"/>
                <w:szCs w:val="28"/>
                <w:lang w:eastAsia="en-US"/>
              </w:rPr>
            </w:pPr>
            <w:r w:rsidRPr="000041AC">
              <w:rPr>
                <w:sz w:val="24"/>
                <w:szCs w:val="28"/>
              </w:rPr>
              <w:t>окончание 15.07.2025.</w:t>
            </w:r>
          </w:p>
        </w:tc>
      </w:tr>
      <w:tr w:rsidR="00F46F73" w:rsidTr="00084BE5">
        <w:trPr>
          <w:trHeight w:val="68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shd w:val="clear" w:color="auto" w:fill="FFFFFF"/>
              <w:spacing w:line="274" w:lineRule="exact"/>
              <w:jc w:val="both"/>
              <w:rPr>
                <w:spacing w:val="-1"/>
                <w:sz w:val="24"/>
                <w:szCs w:val="28"/>
              </w:rPr>
            </w:pPr>
            <w:r w:rsidRPr="00E13328">
              <w:rPr>
                <w:spacing w:val="-1"/>
                <w:sz w:val="24"/>
                <w:szCs w:val="28"/>
              </w:rPr>
              <w:t>Место выполнения работы или оказания услуги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jc w:val="both"/>
              <w:rPr>
                <w:sz w:val="24"/>
                <w:szCs w:val="28"/>
              </w:rPr>
            </w:pPr>
            <w:r w:rsidRPr="00E13328">
              <w:rPr>
                <w:sz w:val="24"/>
                <w:szCs w:val="28"/>
              </w:rPr>
              <w:t>В соответствии с проектом контракта.</w:t>
            </w:r>
          </w:p>
          <w:p w:rsidR="0039117F" w:rsidRPr="00E13328" w:rsidRDefault="0039117F" w:rsidP="00084BE5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F46F73" w:rsidTr="00084BE5">
        <w:trPr>
          <w:trHeight w:val="26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jc w:val="both"/>
              <w:rPr>
                <w:sz w:val="24"/>
                <w:szCs w:val="28"/>
              </w:rPr>
            </w:pPr>
            <w:r w:rsidRPr="00E13328">
              <w:rPr>
                <w:sz w:val="24"/>
                <w:szCs w:val="28"/>
              </w:rPr>
              <w:t xml:space="preserve">Требования к гарантийному сроку работы и (или) объему предоставления гарантий их качества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jc w:val="both"/>
              <w:rPr>
                <w:sz w:val="24"/>
                <w:szCs w:val="28"/>
              </w:rPr>
            </w:pPr>
            <w:r w:rsidRPr="00E13328">
              <w:rPr>
                <w:sz w:val="24"/>
                <w:szCs w:val="28"/>
              </w:rPr>
              <w:t xml:space="preserve">В </w:t>
            </w:r>
            <w:r w:rsidRPr="00E13328">
              <w:rPr>
                <w:sz w:val="24"/>
                <w:szCs w:val="28"/>
              </w:rPr>
              <w:t>соответствии с проектом контракта.</w:t>
            </w:r>
          </w:p>
          <w:p w:rsidR="0039117F" w:rsidRPr="00E13328" w:rsidRDefault="0039117F" w:rsidP="00084BE5">
            <w:pPr>
              <w:spacing w:line="0" w:lineRule="atLeast"/>
              <w:jc w:val="both"/>
              <w:rPr>
                <w:sz w:val="24"/>
                <w:szCs w:val="28"/>
              </w:rPr>
            </w:pPr>
          </w:p>
        </w:tc>
      </w:tr>
      <w:tr w:rsidR="00F46F73" w:rsidTr="00084BE5">
        <w:trPr>
          <w:trHeight w:val="26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17F" w:rsidRPr="00E13328" w:rsidRDefault="00F551B6" w:rsidP="00084BE5">
            <w:pPr>
              <w:shd w:val="clear" w:color="auto" w:fill="FFFFFF"/>
              <w:spacing w:line="274" w:lineRule="exact"/>
              <w:jc w:val="both"/>
              <w:rPr>
                <w:spacing w:val="-1"/>
                <w:sz w:val="24"/>
                <w:szCs w:val="28"/>
              </w:rPr>
            </w:pPr>
            <w:r w:rsidRPr="00E13328">
              <w:rPr>
                <w:sz w:val="24"/>
                <w:szCs w:val="28"/>
              </w:rPr>
              <w:t>Описание объекта закупки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117F" w:rsidRPr="00E13328" w:rsidRDefault="00F551B6" w:rsidP="00084BE5">
            <w:pPr>
              <w:pStyle w:val="aff1"/>
              <w:jc w:val="both"/>
              <w:rPr>
                <w:szCs w:val="28"/>
              </w:rPr>
            </w:pPr>
            <w:r w:rsidRPr="00E13328">
              <w:rPr>
                <w:szCs w:val="28"/>
              </w:rPr>
              <w:t>Работы выполнить в соответствии с локальными сметными расчетами</w:t>
            </w:r>
          </w:p>
        </w:tc>
      </w:tr>
    </w:tbl>
    <w:p w:rsidR="0039117F" w:rsidRDefault="0039117F" w:rsidP="0039117F">
      <w:pPr>
        <w:pStyle w:val="aff1"/>
        <w:ind w:left="720"/>
        <w:rPr>
          <w:sz w:val="28"/>
          <w:szCs w:val="28"/>
        </w:rPr>
      </w:pPr>
    </w:p>
    <w:p w:rsidR="0039117F" w:rsidRDefault="00F551B6" w:rsidP="0039117F">
      <w:pPr>
        <w:jc w:val="center"/>
        <w:rPr>
          <w:b/>
          <w:bCs/>
          <w:sz w:val="24"/>
          <w:szCs w:val="24"/>
        </w:rPr>
      </w:pPr>
      <w:r w:rsidRPr="00A82E7E">
        <w:rPr>
          <w:b/>
          <w:bCs/>
          <w:sz w:val="24"/>
          <w:szCs w:val="24"/>
        </w:rPr>
        <w:t>2. Требования к поставляемым товарам, необходимым при выполнении работ</w:t>
      </w:r>
    </w:p>
    <w:p w:rsidR="0039117F" w:rsidRDefault="0039117F" w:rsidP="0039117F">
      <w:pPr>
        <w:jc w:val="center"/>
        <w:rPr>
          <w:b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3128"/>
        <w:gridCol w:w="1128"/>
        <w:gridCol w:w="2999"/>
      </w:tblGrid>
      <w:tr w:rsidR="00F46F73" w:rsidTr="00084BE5">
        <w:tc>
          <w:tcPr>
            <w:tcW w:w="3059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/>
                <w:bCs/>
              </w:rPr>
            </w:pPr>
            <w:r w:rsidRPr="004277FA">
              <w:rPr>
                <w:color w:val="000000"/>
              </w:rPr>
              <w:t xml:space="preserve">Наименование товара (материалов и изделий), </w:t>
            </w:r>
            <w:r w:rsidRPr="004277FA">
              <w:rPr>
                <w:color w:val="000000"/>
              </w:rPr>
              <w:t>используемого (применяемых) при выполнении работ</w:t>
            </w: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/>
                <w:bCs/>
              </w:rPr>
            </w:pPr>
            <w:r w:rsidRPr="004277FA">
              <w:rPr>
                <w:color w:val="000000"/>
              </w:rPr>
              <w:t>Наименование показателя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/>
                <w:bCs/>
              </w:rPr>
            </w:pPr>
            <w:r w:rsidRPr="004277FA">
              <w:rPr>
                <w:color w:val="000000"/>
              </w:rPr>
              <w:t>Единица измерения</w:t>
            </w: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/>
                <w:bCs/>
              </w:rPr>
            </w:pPr>
            <w:r w:rsidRPr="004277FA">
              <w:rPr>
                <w:color w:val="000000"/>
              </w:rPr>
              <w:t>Значения показателей используемого товара при выполнении работ, соответствующие значениям, установленным документацией об  аукционе в электронной форме</w:t>
            </w:r>
          </w:p>
        </w:tc>
      </w:tr>
      <w:tr w:rsidR="00F46F73" w:rsidTr="00084BE5">
        <w:tc>
          <w:tcPr>
            <w:tcW w:w="3059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Cs/>
              </w:rPr>
            </w:pPr>
            <w:r w:rsidRPr="004277FA">
              <w:rPr>
                <w:bCs/>
              </w:rPr>
              <w:t>1</w:t>
            </w: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Cs/>
              </w:rPr>
            </w:pPr>
            <w:r w:rsidRPr="004277FA">
              <w:rPr>
                <w:bCs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Cs/>
              </w:rPr>
            </w:pPr>
            <w:r w:rsidRPr="004277FA">
              <w:rPr>
                <w:bCs/>
              </w:rPr>
              <w:t>3</w:t>
            </w: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jc w:val="center"/>
              <w:rPr>
                <w:bCs/>
              </w:rPr>
            </w:pPr>
            <w:r w:rsidRPr="004277FA">
              <w:rPr>
                <w:bCs/>
              </w:rPr>
              <w:t>4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Pr="004277FA" w:rsidRDefault="00F551B6" w:rsidP="00084BE5">
            <w:pPr>
              <w:rPr>
                <w:bCs/>
              </w:rPr>
            </w:pPr>
            <w:r w:rsidRPr="004277FA">
              <w:rPr>
                <w:bCs/>
              </w:rPr>
              <w:t xml:space="preserve">Смеси готовые щебеночно-песчаные </w:t>
            </w:r>
          </w:p>
          <w:p w:rsidR="0039117F" w:rsidRPr="004277FA" w:rsidRDefault="00F551B6" w:rsidP="00084BE5">
            <w:pPr>
              <w:rPr>
                <w:bCs/>
              </w:rPr>
            </w:pPr>
            <w:r w:rsidRPr="004277FA">
              <w:rPr>
                <w:bCs/>
              </w:rPr>
              <w:t>ГОСТ 25607-2009</w:t>
            </w:r>
          </w:p>
          <w:p w:rsidR="0039117F" w:rsidRPr="004277FA" w:rsidRDefault="00F551B6" w:rsidP="00084BE5">
            <w:pPr>
              <w:rPr>
                <w:bCs/>
              </w:rPr>
            </w:pPr>
            <w:r w:rsidRPr="004277FA">
              <w:rPr>
                <w:bCs/>
              </w:rPr>
              <w:t xml:space="preserve">«Смеси щебеночно-гравийные-песчаные для покрытий и оснований автомобильных дорог и аэродромов. Технические условия»  </w:t>
            </w: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Номер смеси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С6</w:t>
            </w:r>
          </w:p>
        </w:tc>
      </w:tr>
      <w:tr w:rsidR="00F46F73" w:rsidTr="00084BE5">
        <w:trPr>
          <w:trHeight w:val="1674"/>
        </w:trPr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Размер зерен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мм</w:t>
            </w: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0-20</w:t>
            </w:r>
          </w:p>
        </w:tc>
      </w:tr>
      <w:tr w:rsidR="00F46F73" w:rsidTr="00084BE5">
        <w:trPr>
          <w:trHeight w:val="279"/>
        </w:trPr>
        <w:tc>
          <w:tcPr>
            <w:tcW w:w="3059" w:type="dxa"/>
            <w:vMerge w:val="restart"/>
            <w:shd w:val="clear" w:color="auto" w:fill="auto"/>
          </w:tcPr>
          <w:p w:rsidR="0039117F" w:rsidRDefault="00F551B6" w:rsidP="00084BE5">
            <w:pPr>
              <w:jc w:val="both"/>
              <w:rPr>
                <w:bCs/>
              </w:rPr>
            </w:pPr>
            <w:r w:rsidRPr="001E5176">
              <w:rPr>
                <w:bCs/>
              </w:rPr>
              <w:t>Щебень из плотных горных пород</w:t>
            </w:r>
          </w:p>
          <w:p w:rsidR="0039117F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ГОСТ 8267-93</w:t>
            </w:r>
          </w:p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«Щебень и гравий из плотных и горных пород для строительных работ. Технические условия»</w:t>
            </w:r>
          </w:p>
        </w:tc>
        <w:tc>
          <w:tcPr>
            <w:tcW w:w="3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Марка</w:t>
            </w:r>
          </w:p>
        </w:tc>
        <w:tc>
          <w:tcPr>
            <w:tcW w:w="1128" w:type="dxa"/>
            <w:shd w:val="clear" w:color="auto" w:fill="auto"/>
          </w:tcPr>
          <w:p w:rsidR="0039117F" w:rsidRPr="001E5176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800</w:t>
            </w:r>
          </w:p>
        </w:tc>
      </w:tr>
      <w:tr w:rsidR="00F46F73" w:rsidTr="00084BE5">
        <w:trPr>
          <w:trHeight w:val="279"/>
        </w:trPr>
        <w:tc>
          <w:tcPr>
            <w:tcW w:w="3059" w:type="dxa"/>
            <w:vMerge/>
            <w:shd w:val="clear" w:color="auto" w:fill="auto"/>
          </w:tcPr>
          <w:p w:rsidR="0039117F" w:rsidRPr="001E5176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 xml:space="preserve">Фракция </w:t>
            </w:r>
          </w:p>
        </w:tc>
        <w:tc>
          <w:tcPr>
            <w:tcW w:w="1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мм</w:t>
            </w:r>
          </w:p>
        </w:tc>
        <w:tc>
          <w:tcPr>
            <w:tcW w:w="2999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20-40</w:t>
            </w:r>
          </w:p>
        </w:tc>
      </w:tr>
      <w:tr w:rsidR="00F46F73" w:rsidTr="00084BE5">
        <w:trPr>
          <w:trHeight w:val="279"/>
        </w:trPr>
        <w:tc>
          <w:tcPr>
            <w:tcW w:w="3059" w:type="dxa"/>
            <w:vMerge/>
            <w:shd w:val="clear" w:color="auto" w:fill="auto"/>
          </w:tcPr>
          <w:p w:rsidR="0039117F" w:rsidRPr="001E5176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Содержание пылевидных и глинистых частиц </w:t>
            </w:r>
          </w:p>
        </w:tc>
        <w:tc>
          <w:tcPr>
            <w:tcW w:w="1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2999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не более 1 %</w:t>
            </w:r>
          </w:p>
        </w:tc>
      </w:tr>
      <w:tr w:rsidR="00F46F73" w:rsidTr="00084BE5">
        <w:trPr>
          <w:trHeight w:val="279"/>
        </w:trPr>
        <w:tc>
          <w:tcPr>
            <w:tcW w:w="3059" w:type="dxa"/>
            <w:vMerge/>
            <w:shd w:val="clear" w:color="auto" w:fill="auto"/>
          </w:tcPr>
          <w:p w:rsidR="0039117F" w:rsidRPr="001E5176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Содержание глины в комках</w:t>
            </w:r>
          </w:p>
        </w:tc>
        <w:tc>
          <w:tcPr>
            <w:tcW w:w="1128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2999" w:type="dxa"/>
            <w:shd w:val="clear" w:color="auto" w:fill="auto"/>
          </w:tcPr>
          <w:p w:rsidR="0039117F" w:rsidRPr="001E5176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не более 0,25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Default="00F551B6" w:rsidP="00084BE5">
            <w:r w:rsidRPr="004277FA">
              <w:lastRenderedPageBreak/>
              <w:t xml:space="preserve">Смеси асфальтобетонные </w:t>
            </w:r>
          </w:p>
          <w:p w:rsidR="0039117F" w:rsidRPr="004277FA" w:rsidRDefault="00F551B6" w:rsidP="00084BE5">
            <w:pPr>
              <w:rPr>
                <w:color w:val="000000"/>
                <w:shd w:val="clear" w:color="auto" w:fill="FFFFFF"/>
              </w:rPr>
            </w:pPr>
            <w:r w:rsidRPr="004277FA">
              <w:rPr>
                <w:color w:val="000000"/>
                <w:shd w:val="clear" w:color="auto" w:fill="FFFFFF"/>
              </w:rPr>
              <w:t xml:space="preserve">ГОСТ </w:t>
            </w:r>
            <w:r>
              <w:rPr>
                <w:color w:val="000000"/>
                <w:shd w:val="clear" w:color="auto" w:fill="FFFFFF"/>
              </w:rPr>
              <w:t xml:space="preserve">Р </w:t>
            </w:r>
            <w:r>
              <w:rPr>
                <w:color w:val="000000"/>
                <w:shd w:val="clear" w:color="auto" w:fill="FFFFFF"/>
              </w:rPr>
              <w:t>58406.2-2020</w:t>
            </w:r>
          </w:p>
          <w:p w:rsidR="0039117F" w:rsidRPr="004277FA" w:rsidRDefault="00F551B6" w:rsidP="00084BE5">
            <w:pPr>
              <w:rPr>
                <w:color w:val="000000"/>
                <w:shd w:val="clear" w:color="auto" w:fill="FFFFFF"/>
              </w:rPr>
            </w:pPr>
            <w:r w:rsidRPr="004277FA">
              <w:rPr>
                <w:color w:val="000000"/>
                <w:shd w:val="clear" w:color="auto" w:fill="FFFFFF"/>
              </w:rPr>
              <w:t>«</w:t>
            </w:r>
            <w:r>
              <w:rPr>
                <w:color w:val="000000"/>
                <w:shd w:val="clear" w:color="auto" w:fill="FFFFFF"/>
              </w:rPr>
              <w:t>Дороги автомобильные общего пользования. Смеси горячие асфальтобетонные и асфальтобетон. Технические условия</w:t>
            </w:r>
            <w:r w:rsidRPr="004277FA">
              <w:rPr>
                <w:color w:val="000000"/>
                <w:shd w:val="clear" w:color="auto" w:fill="FFFFFF"/>
              </w:rPr>
              <w:t>»</w:t>
            </w:r>
          </w:p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/>
                <w:bCs/>
              </w:rPr>
            </w:pPr>
            <w:r w:rsidRPr="004277FA">
              <w:t>Тип, марка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Б</w:t>
            </w:r>
            <w:r>
              <w:rPr>
                <w:bCs/>
                <w:lang w:val="en-US"/>
              </w:rPr>
              <w:t>А16</w:t>
            </w:r>
          </w:p>
        </w:tc>
      </w:tr>
      <w:tr w:rsidR="00F46F73" w:rsidTr="00084BE5">
        <w:trPr>
          <w:trHeight w:val="1460"/>
        </w:trPr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:rsidR="0039117F" w:rsidRPr="004277FA" w:rsidRDefault="00F551B6" w:rsidP="00084BE5">
            <w:r w:rsidRPr="004277FA">
              <w:t>Наибольший размер минеральных зерен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мм</w:t>
            </w: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не более 16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 xml:space="preserve">Камни бортовые </w:t>
            </w:r>
          </w:p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ГОСТ 6665-91</w:t>
            </w:r>
          </w:p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 xml:space="preserve">«Камни бетонные и </w:t>
            </w:r>
            <w:r w:rsidRPr="004277FA">
              <w:rPr>
                <w:bCs/>
              </w:rPr>
              <w:t>железобетонные бортовые. Технические условия»</w:t>
            </w: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 w:rsidRPr="004277FA">
              <w:rPr>
                <w:color w:val="000000"/>
              </w:rPr>
              <w:t xml:space="preserve">Тип строительного элемента 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>
            <w:pPr>
              <w:rPr>
                <w:color w:val="000000"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 w:rsidRPr="004277FA">
              <w:rPr>
                <w:color w:val="000000"/>
              </w:rPr>
              <w:t>БР- бортовой рядовой прямой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pStyle w:val="affa"/>
              <w:rPr>
                <w:sz w:val="20"/>
                <w:szCs w:val="20"/>
              </w:rPr>
            </w:pPr>
            <w:r w:rsidRPr="004277FA">
              <w:rPr>
                <w:sz w:val="20"/>
                <w:szCs w:val="20"/>
              </w:rPr>
              <w:t xml:space="preserve">Марка 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/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pStyle w:val="affa"/>
              <w:rPr>
                <w:sz w:val="20"/>
                <w:szCs w:val="20"/>
              </w:rPr>
            </w:pPr>
            <w:r w:rsidRPr="004277FA">
              <w:rPr>
                <w:sz w:val="20"/>
                <w:szCs w:val="20"/>
              </w:rPr>
              <w:t>БР 100.30.15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pPr>
              <w:pStyle w:val="affa"/>
              <w:rPr>
                <w:color w:val="000000"/>
                <w:sz w:val="20"/>
                <w:szCs w:val="20"/>
              </w:rPr>
            </w:pPr>
            <w:r w:rsidRPr="004277FA">
              <w:rPr>
                <w:color w:val="000000"/>
                <w:sz w:val="20"/>
                <w:szCs w:val="20"/>
              </w:rPr>
              <w:t>Размеры, мм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>
            <w:pPr>
              <w:pStyle w:val="affa"/>
              <w:rPr>
                <w:sz w:val="20"/>
                <w:szCs w:val="20"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pPr>
              <w:pStyle w:val="affa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277FA">
              <w:rPr>
                <w:color w:val="000000"/>
                <w:sz w:val="20"/>
                <w:szCs w:val="20"/>
              </w:rPr>
              <w:t xml:space="preserve">Длина – </w:t>
            </w:r>
            <w:r w:rsidRPr="004277FA">
              <w:rPr>
                <w:bCs/>
                <w:color w:val="000000"/>
                <w:sz w:val="20"/>
                <w:szCs w:val="20"/>
              </w:rPr>
              <w:t>1000</w:t>
            </w:r>
            <w:r w:rsidRPr="004277FA">
              <w:rPr>
                <w:color w:val="000000"/>
                <w:sz w:val="20"/>
                <w:szCs w:val="20"/>
              </w:rPr>
              <w:t xml:space="preserve">; </w:t>
            </w:r>
          </w:p>
          <w:p w:rsidR="0039117F" w:rsidRPr="004277FA" w:rsidRDefault="00F551B6" w:rsidP="00084BE5">
            <w:pPr>
              <w:pStyle w:val="affa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277FA">
              <w:rPr>
                <w:color w:val="000000"/>
                <w:sz w:val="20"/>
                <w:szCs w:val="20"/>
              </w:rPr>
              <w:t>Ширина – 15</w:t>
            </w:r>
            <w:r w:rsidRPr="004277FA">
              <w:rPr>
                <w:bCs/>
                <w:color w:val="000000"/>
                <w:sz w:val="20"/>
                <w:szCs w:val="20"/>
              </w:rPr>
              <w:t>0</w:t>
            </w:r>
            <w:r w:rsidRPr="004277FA">
              <w:rPr>
                <w:color w:val="000000"/>
                <w:sz w:val="20"/>
                <w:szCs w:val="20"/>
              </w:rPr>
              <w:t xml:space="preserve">; </w:t>
            </w:r>
          </w:p>
          <w:p w:rsidR="0039117F" w:rsidRPr="004277FA" w:rsidRDefault="00F551B6" w:rsidP="00084BE5">
            <w:pPr>
              <w:pStyle w:val="affa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277FA">
              <w:rPr>
                <w:color w:val="000000"/>
                <w:sz w:val="20"/>
                <w:szCs w:val="20"/>
              </w:rPr>
              <w:t>Высота – 3</w:t>
            </w:r>
            <w:r w:rsidRPr="004277FA">
              <w:rPr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 w:rsidRPr="004277FA">
              <w:rPr>
                <w:color w:val="000000"/>
              </w:rPr>
              <w:t xml:space="preserve">Класс бетона по прочности на сжатие 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>
            <w:pPr>
              <w:rPr>
                <w:color w:val="000000"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 w:rsidRPr="004277FA">
              <w:rPr>
                <w:color w:val="000000"/>
              </w:rPr>
              <w:t>Не менее В300 (М400)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 w:rsidRPr="004277FA">
              <w:t>Характеристика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/>
        </w:tc>
        <w:tc>
          <w:tcPr>
            <w:tcW w:w="2999" w:type="dxa"/>
            <w:shd w:val="clear" w:color="auto" w:fill="auto"/>
          </w:tcPr>
          <w:p w:rsidR="0039117F" w:rsidRDefault="00F551B6" w:rsidP="00084BE5">
            <w:r w:rsidRPr="004277FA">
              <w:t xml:space="preserve">Камни должны быть прочными и трещиностойкими </w:t>
            </w:r>
          </w:p>
          <w:p w:rsidR="0039117F" w:rsidRPr="004277FA" w:rsidRDefault="0039117F" w:rsidP="00084BE5"/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 xml:space="preserve">Смеси бетонные </w:t>
            </w:r>
          </w:p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ГОСТ 7473-2010</w:t>
            </w:r>
          </w:p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«Смеси бетонные. Технические условия»</w:t>
            </w: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 w:rsidRPr="004277FA">
              <w:t>Тип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/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 w:rsidRPr="004277FA">
              <w:t>БСТ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 w:rsidRPr="004277FA">
              <w:t>Класс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/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 w:rsidRPr="004277FA">
              <w:t>В15</w:t>
            </w:r>
            <w:r>
              <w:t>; В7,5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 w:rsidRPr="004277FA">
              <w:t>Марка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/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 w:rsidRPr="004277FA">
              <w:t>200</w:t>
            </w:r>
            <w:r>
              <w:t>; 100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Кольцо для колодцев</w:t>
            </w:r>
          </w:p>
          <w:p w:rsidR="0039117F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>ГОСТ 8020-2016</w:t>
            </w:r>
          </w:p>
          <w:p w:rsidR="0039117F" w:rsidRPr="004277FA" w:rsidRDefault="00F551B6" w:rsidP="00084BE5">
            <w:pPr>
              <w:jc w:val="both"/>
              <w:rPr>
                <w:bCs/>
              </w:rPr>
            </w:pPr>
            <w:r>
              <w:rPr>
                <w:bCs/>
              </w:rPr>
              <w:t xml:space="preserve">«Конструкции бетонные и железобетонные </w:t>
            </w:r>
            <w:r>
              <w:rPr>
                <w:bCs/>
              </w:rPr>
              <w:t>для колодцев канализационных, водопроводных и газопроводных сетей. Технические условия»</w:t>
            </w: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>
              <w:t xml:space="preserve">Диаметр 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F551B6" w:rsidP="00084BE5">
            <w:r>
              <w:t>мм</w:t>
            </w: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>
              <w:t>700; 1500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>
              <w:t xml:space="preserve">Толщина 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F551B6" w:rsidP="00084BE5">
            <w:r>
              <w:t>мм</w:t>
            </w:r>
          </w:p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>
              <w:t>не менее 150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4277FA" w:rsidRDefault="00F551B6" w:rsidP="00084BE5">
            <w:r>
              <w:t>Марка бетона</w:t>
            </w:r>
          </w:p>
        </w:tc>
        <w:tc>
          <w:tcPr>
            <w:tcW w:w="1128" w:type="dxa"/>
            <w:shd w:val="clear" w:color="auto" w:fill="auto"/>
          </w:tcPr>
          <w:p w:rsidR="0039117F" w:rsidRPr="004277FA" w:rsidRDefault="0039117F" w:rsidP="00084BE5"/>
        </w:tc>
        <w:tc>
          <w:tcPr>
            <w:tcW w:w="2999" w:type="dxa"/>
            <w:shd w:val="clear" w:color="auto" w:fill="auto"/>
          </w:tcPr>
          <w:p w:rsidR="0039117F" w:rsidRPr="004277FA" w:rsidRDefault="00F551B6" w:rsidP="00084BE5">
            <w:r>
              <w:t>В25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Pr="004277FA" w:rsidRDefault="00F551B6" w:rsidP="00084BE5">
            <w:pPr>
              <w:jc w:val="both"/>
              <w:rPr>
                <w:bCs/>
              </w:rPr>
            </w:pPr>
            <w:r w:rsidRPr="004277FA">
              <w:rPr>
                <w:bCs/>
              </w:rPr>
              <w:t>Урна</w:t>
            </w: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Габариты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/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t xml:space="preserve">Высота 520мм, длина 340мм, ширина 360мм 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Конструкция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/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rPr>
                <w:color w:val="000000"/>
              </w:rPr>
              <w:t xml:space="preserve">Неподвижный каркас и </w:t>
            </w:r>
            <w:r w:rsidRPr="000041AC">
              <w:rPr>
                <w:color w:val="000000"/>
              </w:rPr>
              <w:t>опрокидывающееся ведро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 xml:space="preserve">Ведро из стали листовой по ГОСТ 19903-2015 </w:t>
            </w:r>
          </w:p>
          <w:p w:rsidR="0039117F" w:rsidRPr="000041AC" w:rsidRDefault="00F551B6" w:rsidP="00084BE5">
            <w:r w:rsidRPr="000041AC">
              <w:t>«Прокат листовой горячекатаный. Сортамент «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/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t>Толщина 2,0 мм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Отделка металлических элементов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/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t xml:space="preserve">Высота 520мм, длина 340мм, ширина 360мм 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Pr="004277FA" w:rsidRDefault="00F551B6" w:rsidP="00084BE5">
            <w:pPr>
              <w:jc w:val="both"/>
            </w:pPr>
            <w:r w:rsidRPr="004277FA">
              <w:t>Скамья со спинкой</w:t>
            </w: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rPr>
                <w:color w:val="000000"/>
              </w:rPr>
              <w:t>Размеры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rPr>
                <w:color w:val="000000"/>
              </w:rPr>
              <w:t xml:space="preserve">Размеры: Н=800мм. В=460мм. </w:t>
            </w:r>
            <w:r w:rsidRPr="000041AC">
              <w:rPr>
                <w:color w:val="000000"/>
                <w:lang w:val="en-US"/>
              </w:rPr>
              <w:t>L</w:t>
            </w:r>
            <w:r w:rsidRPr="000041AC">
              <w:rPr>
                <w:color w:val="000000"/>
              </w:rPr>
              <w:t>=1800мм.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Конструкция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pPr>
              <w:spacing w:after="169"/>
              <w:jc w:val="both"/>
            </w:pPr>
            <w:r w:rsidRPr="000041AC">
              <w:t xml:space="preserve">Сборная конструкция из рамы и настила 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Рама скамьи цельносварная из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стальной профильной трубы по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ГОСТ 8645-68</w:t>
            </w:r>
          </w:p>
          <w:p w:rsidR="0039117F" w:rsidRPr="000041AC" w:rsidRDefault="00F551B6" w:rsidP="00084BE5">
            <w:r w:rsidRPr="000041AC">
              <w:t>«Трубы стальные прямоугольные. Сортамент»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t>Сечение 50х25*2мм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 xml:space="preserve">Настил на сиденье и спинка </w:t>
            </w:r>
            <w:r w:rsidRPr="000041AC">
              <w:rPr>
                <w:color w:val="000000"/>
              </w:rPr>
              <w:t xml:space="preserve">из </w:t>
            </w:r>
            <w:r w:rsidRPr="000041AC">
              <w:t>влагостойкой фанеры (ФСФ - повышенной водостойкости)</w:t>
            </w:r>
          </w:p>
          <w:p w:rsidR="0039117F" w:rsidRPr="000041AC" w:rsidRDefault="00F551B6" w:rsidP="00084BE5">
            <w:r w:rsidRPr="000041AC">
              <w:t>ГОСТ 3916.1-96 Фанера общего назначения с наружными слоями из шпона лиственных пород. Технические условия (с Изменениями N 1, 2, с Поправкой)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t>Номинальная толщина 30мм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Отделка металлических элементо</w:t>
            </w:r>
            <w:r w:rsidRPr="000041AC">
              <w:t>в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r w:rsidRPr="000041AC">
              <w:t>Окраска полимерной полиэфирной краской, нанесенной электростатическим напылением с последующей полимеризацией при температуре 170 гр. С</w:t>
            </w:r>
            <w:r w:rsidRPr="000041AC">
              <w:rPr>
                <w:bCs/>
              </w:rPr>
              <w:t xml:space="preserve"> по ГОСТ</w:t>
            </w:r>
            <w:r w:rsidRPr="000041AC">
              <w:rPr>
                <w:bCs/>
              </w:rPr>
              <w:br/>
              <w:t>9.410-88</w:t>
            </w:r>
            <w:r w:rsidRPr="000041AC">
              <w:rPr>
                <w:bCs/>
                <w:color w:val="000000"/>
              </w:rPr>
              <w:t xml:space="preserve"> «Единая система </w:t>
            </w:r>
            <w:r w:rsidRPr="000041AC">
              <w:rPr>
                <w:bCs/>
                <w:color w:val="000000"/>
              </w:rPr>
              <w:lastRenderedPageBreak/>
              <w:t>защиты от коррозии и старения Покрытия порошковые полимерные. Типовые технологически</w:t>
            </w:r>
            <w:r w:rsidRPr="000041AC">
              <w:rPr>
                <w:bCs/>
                <w:color w:val="000000"/>
              </w:rPr>
              <w:t>е процессы»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Отделка фанеры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jc w:val="both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Окраска красками стойкими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jc w:val="both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к атмосферным воздействиям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jc w:val="both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в различных климатических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jc w:val="both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условиях и эксплуатируемые на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jc w:val="both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 xml:space="preserve">открытых площадках </w:t>
            </w:r>
          </w:p>
          <w:p w:rsidR="0039117F" w:rsidRPr="000041AC" w:rsidRDefault="00F551B6" w:rsidP="00084BE5">
            <w:pPr>
              <w:pStyle w:val="1"/>
              <w:spacing w:before="0" w:after="0"/>
              <w:ind w:left="1134" w:hanging="1134"/>
              <w:jc w:val="both"/>
              <w:rPr>
                <w:rFonts w:ascii="Times New Roman" w:hAnsi="Times New Roman"/>
                <w:sz w:val="20"/>
              </w:rPr>
            </w:pPr>
            <w:r w:rsidRPr="000041AC">
              <w:rPr>
                <w:rFonts w:ascii="Times New Roman" w:hAnsi="Times New Roman"/>
                <w:sz w:val="20"/>
              </w:rPr>
              <w:t>ГОСТ 6465-76</w:t>
            </w:r>
          </w:p>
          <w:p w:rsidR="0039117F" w:rsidRPr="000041AC" w:rsidRDefault="00F551B6" w:rsidP="00084BE5">
            <w:r w:rsidRPr="000041AC">
              <w:t>«Эмали ПФ-115. Технические условия»</w:t>
            </w:r>
          </w:p>
        </w:tc>
      </w:tr>
      <w:tr w:rsidR="00F46F73" w:rsidTr="00084BE5">
        <w:tc>
          <w:tcPr>
            <w:tcW w:w="3059" w:type="dxa"/>
            <w:vMerge w:val="restart"/>
            <w:shd w:val="clear" w:color="auto" w:fill="auto"/>
          </w:tcPr>
          <w:p w:rsidR="0039117F" w:rsidRPr="004277FA" w:rsidRDefault="00F551B6" w:rsidP="00084BE5">
            <w:r w:rsidRPr="004277FA">
              <w:t>Светильники светодиодные наружного освещения</w:t>
            </w:r>
          </w:p>
          <w:p w:rsidR="0039117F" w:rsidRPr="004277FA" w:rsidRDefault="00F551B6" w:rsidP="00084BE5">
            <w:pPr>
              <w:rPr>
                <w:bCs/>
                <w:color w:val="000000"/>
              </w:rPr>
            </w:pPr>
            <w:r w:rsidRPr="004277FA">
              <w:t xml:space="preserve"> </w:t>
            </w:r>
            <w:r w:rsidRPr="004277FA">
              <w:rPr>
                <w:bCs/>
                <w:color w:val="000000"/>
              </w:rPr>
              <w:t xml:space="preserve">ГОСТ Р 54350-2015 </w:t>
            </w:r>
          </w:p>
          <w:p w:rsidR="0039117F" w:rsidRPr="004277FA" w:rsidRDefault="00F551B6" w:rsidP="00084BE5">
            <w:pPr>
              <w:rPr>
                <w:b/>
                <w:bCs/>
              </w:rPr>
            </w:pPr>
            <w:r w:rsidRPr="004277FA">
              <w:rPr>
                <w:bCs/>
                <w:color w:val="000000"/>
              </w:rPr>
              <w:t>«Приборы осветительные. Светотехнические требования и методы испытаний</w:t>
            </w:r>
            <w:r w:rsidRPr="004277FA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Назначение осветительного прибора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Default="00F551B6" w:rsidP="00084BE5">
            <w:pPr>
              <w:spacing w:before="100" w:beforeAutospacing="1" w:after="100" w:afterAutospacing="1"/>
              <w:jc w:val="both"/>
            </w:pPr>
            <w:r w:rsidRPr="000041AC">
              <w:rPr>
                <w:bCs/>
              </w:rPr>
              <w:t>Наружное функционально-декоративное освещение:</w:t>
            </w:r>
            <w:r w:rsidRPr="000041AC">
              <w:t xml:space="preserve"> Светильник наружного освещения, совмещающий функции утилитарного и декоративно-ландшафтного освещения</w:t>
            </w:r>
          </w:p>
          <w:p w:rsidR="0039117F" w:rsidRPr="000041AC" w:rsidRDefault="0039117F" w:rsidP="00084BE5">
            <w:pPr>
              <w:spacing w:before="100" w:beforeAutospacing="1" w:after="100" w:afterAutospacing="1"/>
              <w:jc w:val="both"/>
            </w:pP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 xml:space="preserve">Класс светораспределения 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pPr>
              <w:spacing w:before="100" w:beforeAutospacing="1" w:after="100" w:afterAutospacing="1"/>
              <w:jc w:val="both"/>
            </w:pPr>
            <w:r w:rsidRPr="000041AC">
              <w:t>Преимущественно прямого света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 xml:space="preserve">Доля светового потока в нижнюю полусферу 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pPr>
              <w:spacing w:before="100" w:beforeAutospacing="1" w:after="100" w:afterAutospacing="1"/>
            </w:pPr>
            <w:r w:rsidRPr="000041AC">
              <w:t>Свыше 60 до 80 %  включительно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Световая отдача</w:t>
            </w:r>
            <w:r w:rsidRPr="000041AC">
              <w:t xml:space="preserve"> светильников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pPr>
              <w:spacing w:before="100" w:beforeAutospacing="1" w:after="100" w:afterAutospacing="1"/>
              <w:jc w:val="both"/>
            </w:pPr>
            <w:r w:rsidRPr="000041AC">
              <w:t>Не менее 60лм/Вт</w:t>
            </w:r>
          </w:p>
        </w:tc>
      </w:tr>
      <w:tr w:rsidR="00F46F73" w:rsidTr="00084BE5">
        <w:tc>
          <w:tcPr>
            <w:tcW w:w="3059" w:type="dxa"/>
            <w:vMerge/>
            <w:shd w:val="clear" w:color="auto" w:fill="auto"/>
          </w:tcPr>
          <w:p w:rsidR="0039117F" w:rsidRPr="004277FA" w:rsidRDefault="0039117F" w:rsidP="00084BE5">
            <w:pPr>
              <w:jc w:val="both"/>
              <w:rPr>
                <w:b/>
                <w:bCs/>
              </w:rPr>
            </w:pPr>
          </w:p>
        </w:tc>
        <w:tc>
          <w:tcPr>
            <w:tcW w:w="3128" w:type="dxa"/>
            <w:shd w:val="clear" w:color="auto" w:fill="auto"/>
          </w:tcPr>
          <w:p w:rsidR="0039117F" w:rsidRPr="000041AC" w:rsidRDefault="00F551B6" w:rsidP="00084BE5">
            <w:r w:rsidRPr="000041AC">
              <w:t>Номинальное значение цветовой температуры</w:t>
            </w:r>
          </w:p>
        </w:tc>
        <w:tc>
          <w:tcPr>
            <w:tcW w:w="1128" w:type="dxa"/>
            <w:shd w:val="clear" w:color="auto" w:fill="auto"/>
          </w:tcPr>
          <w:p w:rsidR="0039117F" w:rsidRPr="000041AC" w:rsidRDefault="0039117F" w:rsidP="00084BE5">
            <w:pPr>
              <w:jc w:val="both"/>
              <w:rPr>
                <w:bCs/>
              </w:rPr>
            </w:pPr>
          </w:p>
        </w:tc>
        <w:tc>
          <w:tcPr>
            <w:tcW w:w="2999" w:type="dxa"/>
            <w:shd w:val="clear" w:color="auto" w:fill="auto"/>
          </w:tcPr>
          <w:p w:rsidR="0039117F" w:rsidRPr="000041AC" w:rsidRDefault="00F551B6" w:rsidP="00084BE5">
            <w:pPr>
              <w:spacing w:before="100" w:beforeAutospacing="1" w:after="100" w:afterAutospacing="1"/>
              <w:jc w:val="both"/>
            </w:pPr>
            <w:r w:rsidRPr="000041AC">
              <w:t>6500К</w:t>
            </w:r>
          </w:p>
        </w:tc>
      </w:tr>
    </w:tbl>
    <w:p w:rsidR="0039117F" w:rsidRDefault="0039117F" w:rsidP="00947E09">
      <w:pPr>
        <w:autoSpaceDE/>
        <w:autoSpaceDN/>
        <w:spacing w:after="60"/>
        <w:jc w:val="center"/>
        <w:rPr>
          <w:rFonts w:eastAsia="Times New Roman"/>
          <w:b/>
          <w:sz w:val="24"/>
          <w:szCs w:val="24"/>
          <w:lang w:eastAsia="en-US"/>
        </w:rPr>
      </w:pPr>
    </w:p>
    <w:p w:rsidR="00947E09" w:rsidRPr="00947E09" w:rsidRDefault="00F551B6" w:rsidP="00947E09">
      <w:pPr>
        <w:autoSpaceDE/>
        <w:autoSpaceDN/>
        <w:spacing w:after="60"/>
        <w:ind w:firstLine="540"/>
        <w:jc w:val="both"/>
        <w:rPr>
          <w:rFonts w:eastAsia="Times New Roman"/>
          <w:sz w:val="22"/>
          <w:szCs w:val="22"/>
          <w:lang w:eastAsia="en-US"/>
        </w:rPr>
      </w:pPr>
      <w:r w:rsidRPr="00947E09">
        <w:rPr>
          <w:rFonts w:eastAsia="Times New Roman"/>
          <w:sz w:val="22"/>
          <w:szCs w:val="22"/>
          <w:lang w:eastAsia="en-US"/>
        </w:rPr>
        <w:t>Применяемые в процессе выполнения работ материалы должны быть новыми, ранее не использовавшимися, не из ремонта.</w:t>
      </w:r>
    </w:p>
    <w:p w:rsidR="00947E09" w:rsidRPr="00947E09" w:rsidRDefault="00F551B6" w:rsidP="00947E09">
      <w:pPr>
        <w:tabs>
          <w:tab w:val="left" w:pos="3828"/>
        </w:tabs>
        <w:autoSpaceDE/>
        <w:autoSpaceDN/>
        <w:ind w:firstLine="600"/>
        <w:jc w:val="both"/>
        <w:rPr>
          <w:rFonts w:ascii="Calibri" w:eastAsia="Times New Roman" w:hAnsi="Calibri"/>
          <w:b/>
          <w:sz w:val="22"/>
          <w:szCs w:val="22"/>
        </w:rPr>
      </w:pPr>
      <w:r w:rsidRPr="00947E09">
        <w:rPr>
          <w:rFonts w:eastAsia="Times New Roman"/>
          <w:sz w:val="22"/>
          <w:szCs w:val="22"/>
        </w:rPr>
        <w:t xml:space="preserve">Применяемые материалы должны соответствовать требованиям </w:t>
      </w:r>
      <w:r w:rsidRPr="00947E09">
        <w:rPr>
          <w:rFonts w:eastAsia="Times New Roman"/>
          <w:sz w:val="22"/>
          <w:szCs w:val="22"/>
        </w:rPr>
        <w:t>ФЗ № 184 от 27.12.2002 г "О техническом регулировании". Подрядчик обязан предоставить сертификаты, технические паспорта или другие документы, удостоверяющие качество материалов до начала проведения работ с использованием этих материалов.</w:t>
      </w:r>
      <w:r w:rsidRPr="00947E09">
        <w:rPr>
          <w:rFonts w:ascii="Calibri" w:eastAsia="Times New Roman" w:hAnsi="Calibri"/>
          <w:b/>
          <w:sz w:val="22"/>
          <w:szCs w:val="22"/>
        </w:rPr>
        <w:t xml:space="preserve"> </w:t>
      </w:r>
    </w:p>
    <w:p w:rsidR="00947E09" w:rsidRPr="00947E09" w:rsidRDefault="00F551B6" w:rsidP="00947E09">
      <w:pPr>
        <w:tabs>
          <w:tab w:val="left" w:pos="3828"/>
        </w:tabs>
        <w:autoSpaceDE/>
        <w:autoSpaceDN/>
        <w:ind w:firstLine="600"/>
        <w:jc w:val="center"/>
        <w:rPr>
          <w:rFonts w:eastAsia="Times New Roman"/>
          <w:b/>
          <w:sz w:val="24"/>
          <w:szCs w:val="24"/>
        </w:rPr>
      </w:pPr>
      <w:r w:rsidRPr="00947E09">
        <w:rPr>
          <w:rFonts w:eastAsia="Times New Roman"/>
          <w:b/>
          <w:sz w:val="24"/>
          <w:szCs w:val="24"/>
        </w:rPr>
        <w:t xml:space="preserve">3. Общие </w:t>
      </w:r>
      <w:r w:rsidRPr="00947E09">
        <w:rPr>
          <w:rFonts w:eastAsia="Times New Roman"/>
          <w:b/>
          <w:sz w:val="24"/>
          <w:szCs w:val="24"/>
        </w:rPr>
        <w:t>требования к выполнению работ</w:t>
      </w:r>
    </w:p>
    <w:p w:rsidR="00947E09" w:rsidRPr="00947E09" w:rsidRDefault="00947E09" w:rsidP="00947E09">
      <w:pPr>
        <w:tabs>
          <w:tab w:val="left" w:pos="3828"/>
        </w:tabs>
        <w:autoSpaceDE/>
        <w:autoSpaceDN/>
        <w:ind w:firstLine="600"/>
        <w:jc w:val="center"/>
        <w:rPr>
          <w:rFonts w:eastAsia="Times New Roman"/>
          <w:b/>
          <w:sz w:val="24"/>
          <w:szCs w:val="24"/>
        </w:rPr>
      </w:pP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</w:rPr>
      </w:pPr>
      <w:r w:rsidRPr="00947E09">
        <w:rPr>
          <w:rFonts w:eastAsia="Times New Roman"/>
          <w:sz w:val="22"/>
          <w:szCs w:val="22"/>
        </w:rPr>
        <w:t>Подрядчик должен выполнить работы своими силами, в объеме и в сроки, установленные дефектной ведомостью, локальным сметным расчётом, техническим заданием и контрактом. Привлечение субподрядчиков не допускается. Подрядчик осущ</w:t>
      </w:r>
      <w:r w:rsidRPr="00947E09">
        <w:rPr>
          <w:rFonts w:eastAsia="Times New Roman"/>
          <w:sz w:val="22"/>
          <w:szCs w:val="22"/>
        </w:rPr>
        <w:t>ествляет разработку проекта производства работ выполнение геодезических работ по разбивке осей сооружения в планировочных отметках.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Подрядчик гарантирует соответствие строительных материалов, оборудования и комплектующих изделий, конструкций и систем, прим</w:t>
      </w:r>
      <w:r w:rsidRPr="00947E09">
        <w:rPr>
          <w:rFonts w:eastAsia="Times New Roman"/>
          <w:sz w:val="24"/>
          <w:szCs w:val="24"/>
          <w:lang w:eastAsia="en-US"/>
        </w:rPr>
        <w:t xml:space="preserve">еняемых им при выполнении работ, требованиям действующего законодательства РФ, государственным стандартам, техническим регламентам, </w:t>
      </w:r>
      <w:r w:rsidRPr="00947E09">
        <w:rPr>
          <w:rFonts w:eastAsia="Times New Roman"/>
          <w:color w:val="000000"/>
          <w:lang w:eastAsia="en-US"/>
        </w:rPr>
        <w:t>строительным</w:t>
      </w:r>
      <w:r w:rsidRPr="00947E09">
        <w:rPr>
          <w:rFonts w:eastAsia="Times New Roman"/>
          <w:sz w:val="24"/>
          <w:szCs w:val="24"/>
          <w:lang w:eastAsia="en-US"/>
        </w:rPr>
        <w:t xml:space="preserve"> нормам и правилам</w:t>
      </w:r>
      <w:r w:rsidRPr="00947E09">
        <w:rPr>
          <w:rFonts w:eastAsia="Times New Roman"/>
          <w:color w:val="000000"/>
          <w:sz w:val="24"/>
          <w:szCs w:val="24"/>
          <w:lang w:eastAsia="en-US"/>
        </w:rPr>
        <w:t xml:space="preserve">, </w:t>
      </w:r>
      <w:r w:rsidRPr="00947E09">
        <w:rPr>
          <w:rFonts w:eastAsia="Times New Roman"/>
          <w:sz w:val="24"/>
          <w:szCs w:val="24"/>
          <w:lang w:eastAsia="en-US"/>
        </w:rPr>
        <w:t>ГОСТам, СНиП. Применяемые материалы должны соответствовать требованиям Правил противопожарно</w:t>
      </w:r>
      <w:r w:rsidRPr="00947E09">
        <w:rPr>
          <w:rFonts w:eastAsia="Times New Roman"/>
          <w:sz w:val="24"/>
          <w:szCs w:val="24"/>
          <w:lang w:eastAsia="en-US"/>
        </w:rPr>
        <w:t>го режима утвержденные постановлением РФ от 25 апреля 2012 г. № 390 (с изменениями на 21 марта 2017 года) и требованиям ФЗ № 184 от 27.12.2002 г. (с изменениями на 5 апреля 2016 года) (редакция, действующая с 1 июля 2016 года) "О техническом регулировании"</w:t>
      </w:r>
      <w:r w:rsidRPr="00947E09">
        <w:rPr>
          <w:rFonts w:eastAsia="Times New Roman"/>
          <w:sz w:val="24"/>
          <w:szCs w:val="24"/>
          <w:lang w:eastAsia="en-US"/>
        </w:rPr>
        <w:t>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</w:rPr>
      </w:pPr>
      <w:r w:rsidRPr="00947E09">
        <w:rPr>
          <w:rFonts w:eastAsia="Times New Roman"/>
          <w:sz w:val="24"/>
          <w:szCs w:val="24"/>
        </w:rPr>
        <w:t>Подрядчик должен нести ответственность за соблюдение своим персоналом норм действующего законодательства РФ.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</w:rPr>
      </w:pPr>
      <w:r w:rsidRPr="00947E09">
        <w:rPr>
          <w:rFonts w:eastAsia="Times New Roman"/>
          <w:sz w:val="24"/>
          <w:szCs w:val="24"/>
        </w:rPr>
        <w:t>Подрядчик отвечает за качество материалов, предоставленных им для выполнения работ, о правилах об ответственности продавца за товары ненадлежащег</w:t>
      </w:r>
      <w:r w:rsidRPr="00947E09">
        <w:rPr>
          <w:rFonts w:eastAsia="Times New Roman"/>
          <w:sz w:val="24"/>
          <w:szCs w:val="24"/>
        </w:rPr>
        <w:t>о качества, установленным действующим законодательством РФ.</w:t>
      </w:r>
    </w:p>
    <w:p w:rsidR="00947E09" w:rsidRPr="00947E09" w:rsidRDefault="00947E09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</w:rPr>
      </w:pPr>
    </w:p>
    <w:p w:rsidR="00947E09" w:rsidRPr="00947E09" w:rsidRDefault="00F551B6" w:rsidP="00947E09">
      <w:pPr>
        <w:autoSpaceDE/>
        <w:autoSpaceDN/>
        <w:ind w:firstLine="600"/>
        <w:jc w:val="center"/>
        <w:rPr>
          <w:rFonts w:eastAsia="Times New Roman"/>
          <w:b/>
          <w:sz w:val="24"/>
          <w:szCs w:val="24"/>
        </w:rPr>
      </w:pPr>
      <w:r w:rsidRPr="00947E09">
        <w:rPr>
          <w:rFonts w:eastAsia="Times New Roman"/>
          <w:b/>
          <w:sz w:val="24"/>
          <w:szCs w:val="24"/>
        </w:rPr>
        <w:t>4. Порядок выполнения, сдача и приемка работ:</w:t>
      </w:r>
    </w:p>
    <w:p w:rsidR="00947E09" w:rsidRPr="00947E09" w:rsidRDefault="00947E09" w:rsidP="00947E09">
      <w:pPr>
        <w:autoSpaceDE/>
        <w:autoSpaceDN/>
        <w:ind w:firstLine="600"/>
        <w:jc w:val="center"/>
        <w:rPr>
          <w:rFonts w:eastAsia="Times New Roman"/>
          <w:sz w:val="24"/>
          <w:szCs w:val="24"/>
        </w:rPr>
      </w:pP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Выполнение работ должно осуществляться в соответствии с требованиями, установленными Техническим заданием.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lastRenderedPageBreak/>
        <w:t>Подрядчик выполняет работы, являющиеся пр</w:t>
      </w:r>
      <w:r w:rsidRPr="00947E09">
        <w:rPr>
          <w:rFonts w:eastAsia="Times New Roman"/>
          <w:sz w:val="24"/>
          <w:szCs w:val="24"/>
          <w:lang w:eastAsia="en-US"/>
        </w:rPr>
        <w:t>едметом аукциона в электронной форме, в соответствии со следующими нормативно-техническими документами: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-СП 48.13330.2011 «Организация строительства. Актуализированная редакция СНиП 12-01-2004 (с Изменением N 1)»,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-СНиП 12.03.2001 «Безопасность труда в стр</w:t>
      </w:r>
      <w:r w:rsidRPr="00947E09">
        <w:rPr>
          <w:rFonts w:eastAsia="Times New Roman"/>
          <w:sz w:val="24"/>
          <w:szCs w:val="24"/>
          <w:lang w:eastAsia="en-US"/>
        </w:rPr>
        <w:t>оительстве».</w:t>
      </w:r>
    </w:p>
    <w:p w:rsidR="00947E09" w:rsidRPr="00947E09" w:rsidRDefault="00F551B6" w:rsidP="00947E09">
      <w:pPr>
        <w:autoSpaceDE/>
        <w:autoSpaceDN/>
        <w:ind w:firstLine="720"/>
        <w:jc w:val="both"/>
        <w:rPr>
          <w:rFonts w:eastAsia="Times New Roman"/>
          <w:bCs/>
          <w:color w:val="000000"/>
          <w:sz w:val="24"/>
          <w:szCs w:val="24"/>
          <w:lang w:eastAsia="en-US"/>
        </w:rPr>
      </w:pPr>
      <w:r w:rsidRPr="00947E09">
        <w:rPr>
          <w:rFonts w:eastAsia="Times New Roman"/>
          <w:bCs/>
          <w:color w:val="000000"/>
          <w:sz w:val="24"/>
          <w:szCs w:val="24"/>
          <w:lang w:eastAsia="en-US"/>
        </w:rPr>
        <w:t>Подрядчик предоставляет все акты освидетельствования скрытых работ по объекту и передаёт Заказчику всю исполнительную документацию по объекту,</w:t>
      </w:r>
      <w:r w:rsidRPr="00947E09">
        <w:rPr>
          <w:rFonts w:eastAsia="Times New Roman"/>
          <w:sz w:val="24"/>
          <w:szCs w:val="24"/>
          <w:lang w:eastAsia="en-US"/>
        </w:rPr>
        <w:t xml:space="preserve"> сертификаты соответствия качества поставляемых на объект материалов, комплектующих изделий, данные о</w:t>
      </w:r>
      <w:r w:rsidRPr="00947E09">
        <w:rPr>
          <w:rFonts w:eastAsia="Times New Roman"/>
          <w:sz w:val="24"/>
          <w:szCs w:val="24"/>
          <w:lang w:eastAsia="en-US"/>
        </w:rPr>
        <w:t xml:space="preserve">б их пожарной безопасности в соответствии с нормами, действующими на территории РФ </w:t>
      </w:r>
      <w:r w:rsidRPr="00947E09">
        <w:rPr>
          <w:rFonts w:eastAsia="Times New Roman"/>
          <w:bCs/>
          <w:color w:val="000000"/>
          <w:sz w:val="24"/>
          <w:szCs w:val="24"/>
          <w:lang w:eastAsia="en-US"/>
        </w:rPr>
        <w:t>за пять календарных дней до начала приёмки выполненных работ.</w:t>
      </w:r>
    </w:p>
    <w:p w:rsidR="00947E09" w:rsidRPr="00947E09" w:rsidRDefault="00F551B6" w:rsidP="00947E09">
      <w:pPr>
        <w:autoSpaceDE/>
        <w:autoSpaceDN/>
        <w:ind w:firstLine="720"/>
        <w:jc w:val="both"/>
        <w:rPr>
          <w:rFonts w:eastAsia="Times New Roman"/>
          <w:bCs/>
          <w:color w:val="000000"/>
          <w:sz w:val="24"/>
          <w:szCs w:val="24"/>
          <w:lang w:eastAsia="en-US"/>
        </w:rPr>
      </w:pPr>
      <w:r w:rsidRPr="00947E09">
        <w:rPr>
          <w:rFonts w:eastAsia="Times New Roman"/>
          <w:bCs/>
          <w:color w:val="000000"/>
          <w:sz w:val="24"/>
          <w:szCs w:val="24"/>
          <w:lang w:eastAsia="en-US"/>
        </w:rPr>
        <w:t xml:space="preserve">Представленная Подрядчиком документация должна быть составлена в соответствии с требованиями строительных норм </w:t>
      </w:r>
      <w:r w:rsidRPr="00947E09">
        <w:rPr>
          <w:rFonts w:eastAsia="Times New Roman"/>
          <w:bCs/>
          <w:color w:val="000000"/>
          <w:sz w:val="24"/>
          <w:szCs w:val="24"/>
          <w:lang w:eastAsia="en-US"/>
        </w:rPr>
        <w:t>и правил (согласно РД-11-02-2006) и утверждена в установленной форме.</w:t>
      </w:r>
    </w:p>
    <w:p w:rsidR="00947E09" w:rsidRPr="00947E09" w:rsidRDefault="00F551B6" w:rsidP="00947E09">
      <w:pPr>
        <w:autoSpaceDE/>
        <w:autoSpaceDN/>
        <w:spacing w:after="60"/>
        <w:ind w:firstLine="720"/>
        <w:jc w:val="both"/>
        <w:rPr>
          <w:rFonts w:eastAsia="Times New Roman"/>
          <w:bCs/>
          <w:color w:val="000000"/>
          <w:sz w:val="24"/>
          <w:szCs w:val="24"/>
          <w:lang w:eastAsia="en-US"/>
        </w:rPr>
      </w:pPr>
      <w:r w:rsidRPr="00947E09">
        <w:rPr>
          <w:rFonts w:eastAsia="Times New Roman"/>
          <w:bCs/>
          <w:color w:val="000000"/>
          <w:sz w:val="24"/>
          <w:szCs w:val="24"/>
          <w:lang w:eastAsia="en-US"/>
        </w:rPr>
        <w:t>Представление Подрядчиком ненадлежащей оформленной или некомплектной документации приравнивается к ее непредставлению.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bCs/>
          <w:color w:val="000000"/>
          <w:sz w:val="24"/>
          <w:szCs w:val="24"/>
          <w:lang w:eastAsia="en-US"/>
        </w:rPr>
        <w:t>По факту выполнения</w:t>
      </w:r>
      <w:r w:rsidRPr="00947E09">
        <w:rPr>
          <w:rFonts w:eastAsia="Times New Roman"/>
          <w:sz w:val="24"/>
          <w:szCs w:val="24"/>
          <w:lang w:eastAsia="en-US"/>
        </w:rPr>
        <w:t xml:space="preserve"> каждого вида скрытых работ, Подрядчик должен предъявить их результат для освидетельствования Заказчику, с составлением и подписанием между сторонами соответствующего акта на скрытые работы (по форме п. 7.2.1. СП 48.13330.2011).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Работы должны производиться</w:t>
      </w:r>
      <w:r w:rsidRPr="00947E09">
        <w:rPr>
          <w:rFonts w:eastAsia="Times New Roman"/>
          <w:sz w:val="24"/>
          <w:szCs w:val="24"/>
          <w:lang w:eastAsia="en-US"/>
        </w:rPr>
        <w:t xml:space="preserve"> только в отведенной зоне работ. При выполнении работ не должно допускаться захламлений, образования мусора. После окончания работ производится уборка мусора и материалов.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 xml:space="preserve">При проведении работ, связанных с повышенным уровнем шума и нагрузки на электросети </w:t>
      </w:r>
      <w:r w:rsidRPr="00947E09">
        <w:rPr>
          <w:rFonts w:eastAsia="Times New Roman"/>
          <w:sz w:val="24"/>
          <w:szCs w:val="24"/>
          <w:lang w:eastAsia="en-US"/>
        </w:rPr>
        <w:t>согласовать время их проведения с Заказчиком.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Привлечение иностранной рабочей силы допускается в соответствии с правилами, установленными законодательством РФ.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Подрядчик назначает ответственное лицо для решения текущих вопросов по проведению работ, подписа</w:t>
      </w:r>
      <w:r w:rsidRPr="00947E09">
        <w:rPr>
          <w:rFonts w:eastAsia="Times New Roman"/>
          <w:sz w:val="24"/>
          <w:szCs w:val="24"/>
          <w:lang w:eastAsia="en-US"/>
        </w:rPr>
        <w:t>нию актов и обеспечивает беспрепятственный доступ к объекту производства работ уполномоченного представителя заказчика по всем видам работ, в течение всего периода их производства.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Заказчик, уполномоченный представитель заказчика при осуществлении контроля</w:t>
      </w:r>
      <w:r w:rsidRPr="00947E09">
        <w:rPr>
          <w:rFonts w:eastAsia="Times New Roman"/>
          <w:sz w:val="24"/>
          <w:szCs w:val="24"/>
          <w:lang w:eastAsia="en-US"/>
        </w:rPr>
        <w:t xml:space="preserve"> за производством и качеством работ имеют право: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-</w:t>
      </w:r>
      <w:r w:rsidRPr="00947E09">
        <w:rPr>
          <w:rFonts w:eastAsia="Times New Roman"/>
          <w:sz w:val="24"/>
          <w:szCs w:val="24"/>
          <w:lang w:eastAsia="en-US"/>
        </w:rPr>
        <w:tab/>
        <w:t>осуществлять контроль за ходом производства работ и их качеством, не</w:t>
      </w:r>
      <w:r w:rsidRPr="00947E09">
        <w:rPr>
          <w:rFonts w:eastAsia="Times New Roman"/>
          <w:sz w:val="24"/>
          <w:szCs w:val="24"/>
          <w:lang w:eastAsia="en-US"/>
        </w:rPr>
        <w:br/>
        <w:t>вмешиваясь в оперативно-хозяйственную деятельность Подрядчика;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-</w:t>
      </w:r>
      <w:r w:rsidRPr="00947E09">
        <w:rPr>
          <w:rFonts w:eastAsia="Times New Roman"/>
          <w:sz w:val="24"/>
          <w:szCs w:val="24"/>
          <w:lang w:eastAsia="en-US"/>
        </w:rPr>
        <w:tab/>
        <w:t>отдавать письменные распоряжения о частичной или полной приостановке ра</w:t>
      </w:r>
      <w:r w:rsidRPr="00947E09">
        <w:rPr>
          <w:rFonts w:eastAsia="Times New Roman"/>
          <w:sz w:val="24"/>
          <w:szCs w:val="24"/>
          <w:lang w:eastAsia="en-US"/>
        </w:rPr>
        <w:t>бот, с</w:t>
      </w:r>
      <w:r w:rsidRPr="00947E09">
        <w:rPr>
          <w:rFonts w:eastAsia="Times New Roman"/>
          <w:sz w:val="24"/>
          <w:szCs w:val="24"/>
          <w:lang w:eastAsia="en-US"/>
        </w:rPr>
        <w:br/>
        <w:t>указанием причин, о запрещении применения технологий, материалов, конструкций, не</w:t>
      </w:r>
      <w:r w:rsidRPr="00947E09">
        <w:rPr>
          <w:rFonts w:eastAsia="Times New Roman"/>
          <w:sz w:val="24"/>
          <w:szCs w:val="24"/>
          <w:lang w:eastAsia="en-US"/>
        </w:rPr>
        <w:br/>
        <w:t>обеспечивающих установленный техническими условиями уровень качества, которые</w:t>
      </w:r>
      <w:r w:rsidRPr="00947E09">
        <w:rPr>
          <w:rFonts w:eastAsia="Times New Roman"/>
          <w:sz w:val="24"/>
          <w:szCs w:val="24"/>
          <w:lang w:eastAsia="en-US"/>
        </w:rPr>
        <w:br/>
        <w:t>являются обязательными для исполнения Подрядчиком при условии, если они не</w:t>
      </w:r>
      <w:r w:rsidRPr="00947E09">
        <w:rPr>
          <w:rFonts w:eastAsia="Times New Roman"/>
          <w:sz w:val="24"/>
          <w:szCs w:val="24"/>
          <w:lang w:eastAsia="en-US"/>
        </w:rPr>
        <w:br/>
        <w:t>противоречат у</w:t>
      </w:r>
      <w:r w:rsidRPr="00947E09">
        <w:rPr>
          <w:rFonts w:eastAsia="Times New Roman"/>
          <w:sz w:val="24"/>
          <w:szCs w:val="24"/>
          <w:lang w:eastAsia="en-US"/>
        </w:rPr>
        <w:t>словиям контракта.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Заказчик, уполномоченный представитель заказчика, обнаруживший при осуществлении контроля и надзора за выполнением работ отступления от условий, которые могут ухудшить качество работ или иные недостатки, обязаны немедленно заявить в пись</w:t>
      </w:r>
      <w:r w:rsidRPr="00947E09">
        <w:rPr>
          <w:rFonts w:eastAsia="Times New Roman"/>
          <w:sz w:val="24"/>
          <w:szCs w:val="24"/>
          <w:lang w:eastAsia="en-US"/>
        </w:rPr>
        <w:t>менной форме об этом Подрядчику.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Если в процессе выполнения работ будут обнаружены некачественно выполненные работы, Подрядчик своими силами без увеличения стоимости и изменения сроков выполнения работ, указанных в контракте в срок, установленный Заказчико</w:t>
      </w:r>
      <w:r w:rsidRPr="00947E09">
        <w:rPr>
          <w:rFonts w:eastAsia="Times New Roman"/>
          <w:sz w:val="24"/>
          <w:szCs w:val="24"/>
          <w:lang w:eastAsia="en-US"/>
        </w:rPr>
        <w:t>м или уполномоченным представителем Заказчика, обязан устранить недостатки для обеспечения надлежащего качества.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Подрядчик, обнаруживший в ходе выполнения работ необходимость проведения дополнительного объема работ, неучтенного в локальном сметном расчете,</w:t>
      </w:r>
      <w:r w:rsidRPr="00947E09">
        <w:rPr>
          <w:rFonts w:eastAsia="Times New Roman"/>
          <w:sz w:val="24"/>
          <w:szCs w:val="24"/>
          <w:lang w:eastAsia="en-US"/>
        </w:rPr>
        <w:t xml:space="preserve"> обязан письменно уведомить об этом Заказчика. 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Подрядчик осуществляет временные подсоединения к коммуникациям на период выполнения работ на объекте с разрешения Заказчика, если эти коммуникации принадлежат Заказчику.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Подрядчик обязан в случае возникновени</w:t>
      </w:r>
      <w:r w:rsidRPr="00947E09">
        <w:rPr>
          <w:rFonts w:eastAsia="Times New Roman"/>
          <w:sz w:val="24"/>
          <w:szCs w:val="24"/>
          <w:lang w:eastAsia="en-US"/>
        </w:rPr>
        <w:t>я обстоятельств, замедляющих ход работ или делающих продолжение работ невозможным, незамедлительно поставить об этом в известность Заказчика.</w:t>
      </w:r>
    </w:p>
    <w:p w:rsidR="00947E09" w:rsidRPr="00947E09" w:rsidRDefault="00F551B6" w:rsidP="00947E09">
      <w:pPr>
        <w:autoSpaceDE/>
        <w:autoSpaceDN/>
        <w:ind w:firstLine="600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lastRenderedPageBreak/>
        <w:t>Заказчик, в лице уполномоченного представителя, выполняющего функции Заказчика при осуществлении строительного над</w:t>
      </w:r>
      <w:r w:rsidRPr="00947E09">
        <w:rPr>
          <w:rFonts w:eastAsia="Times New Roman"/>
          <w:sz w:val="24"/>
          <w:szCs w:val="24"/>
          <w:lang w:eastAsia="en-US"/>
        </w:rPr>
        <w:t>зора и контроля за качеством выполняемых работ, получивший сообщение Подрядчика о готовности к сдаче результата выполненных работ, обязан   в пятидневный срок осмотреть и принять выполненную работу, а при обнаружении отступлений, ухудшающих результат работ</w:t>
      </w:r>
      <w:r w:rsidRPr="00947E09">
        <w:rPr>
          <w:rFonts w:eastAsia="Times New Roman"/>
          <w:sz w:val="24"/>
          <w:szCs w:val="24"/>
          <w:lang w:eastAsia="en-US"/>
        </w:rPr>
        <w:t>ы, или иных недостатков в работе немедленно заявить об этом Подрядчику, в письменной форме.</w:t>
      </w:r>
    </w:p>
    <w:p w:rsidR="00947E09" w:rsidRPr="00947E09" w:rsidRDefault="00947E09" w:rsidP="00947E09">
      <w:pPr>
        <w:autoSpaceDE/>
        <w:autoSpaceDN/>
        <w:spacing w:after="60"/>
        <w:jc w:val="both"/>
        <w:rPr>
          <w:rFonts w:eastAsia="Times New Roman"/>
          <w:sz w:val="24"/>
          <w:szCs w:val="24"/>
          <w:lang w:eastAsia="en-US"/>
        </w:rPr>
      </w:pPr>
    </w:p>
    <w:p w:rsidR="00947E09" w:rsidRPr="00947E09" w:rsidRDefault="00F551B6" w:rsidP="00947E09">
      <w:pPr>
        <w:adjustRightInd w:val="0"/>
        <w:ind w:left="720"/>
        <w:jc w:val="center"/>
        <w:rPr>
          <w:rFonts w:eastAsia="Times New Roman"/>
          <w:b/>
          <w:sz w:val="24"/>
          <w:szCs w:val="24"/>
          <w:lang w:eastAsia="en-US"/>
        </w:rPr>
      </w:pPr>
      <w:r w:rsidRPr="00947E09">
        <w:rPr>
          <w:rFonts w:eastAsia="Times New Roman"/>
          <w:b/>
          <w:sz w:val="24"/>
          <w:szCs w:val="24"/>
          <w:lang w:eastAsia="en-US"/>
        </w:rPr>
        <w:t>5. Требования к гарантиям качества:</w:t>
      </w:r>
    </w:p>
    <w:p w:rsidR="00947E09" w:rsidRPr="00947E09" w:rsidRDefault="00947E09" w:rsidP="00947E09">
      <w:pPr>
        <w:adjustRightInd w:val="0"/>
        <w:ind w:left="720"/>
        <w:jc w:val="center"/>
        <w:rPr>
          <w:rFonts w:eastAsia="Times New Roman"/>
          <w:b/>
          <w:sz w:val="24"/>
          <w:szCs w:val="24"/>
          <w:lang w:eastAsia="en-US"/>
        </w:rPr>
      </w:pPr>
    </w:p>
    <w:p w:rsidR="00947E09" w:rsidRPr="00947E09" w:rsidRDefault="00F551B6" w:rsidP="00947E09">
      <w:pPr>
        <w:autoSpaceDE/>
        <w:autoSpaceDN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>Гарантии качества предоставляться как на все виды выполненных работ, так и на все использованные материалы и оборудование, в с</w:t>
      </w:r>
      <w:r w:rsidRPr="00947E09">
        <w:rPr>
          <w:rFonts w:eastAsia="Times New Roman"/>
          <w:sz w:val="24"/>
          <w:szCs w:val="24"/>
          <w:lang w:eastAsia="en-US"/>
        </w:rPr>
        <w:t>оответствии с настоящим контрактом.</w:t>
      </w:r>
    </w:p>
    <w:p w:rsidR="00947E09" w:rsidRPr="00947E09" w:rsidRDefault="00F551B6" w:rsidP="00947E09">
      <w:pPr>
        <w:widowControl w:val="0"/>
        <w:autoSpaceDE/>
        <w:autoSpaceDN/>
        <w:spacing w:line="317" w:lineRule="exact"/>
        <w:jc w:val="both"/>
        <w:outlineLvl w:val="0"/>
        <w:rPr>
          <w:bCs/>
          <w:sz w:val="24"/>
          <w:szCs w:val="24"/>
        </w:rPr>
      </w:pPr>
      <w:r w:rsidRPr="00947E09">
        <w:rPr>
          <w:bCs/>
          <w:sz w:val="24"/>
          <w:szCs w:val="24"/>
        </w:rPr>
        <w:t xml:space="preserve">Срок гарантий качества, предоставляемой Подрядчиком на выполненные работы, а также на все используемые материалы и оборудование, составляет не менее 4-х лет с момента подписания акта комиссии о приёмке в эксплуатацию законченного комплекса работ по </w:t>
      </w:r>
      <w:r w:rsidR="0039117F" w:rsidRPr="00070666">
        <w:rPr>
          <w:sz w:val="24"/>
          <w:szCs w:val="24"/>
        </w:rPr>
        <w:t xml:space="preserve">благоустройству </w:t>
      </w:r>
      <w:r w:rsidR="0039117F">
        <w:rPr>
          <w:sz w:val="24"/>
          <w:szCs w:val="24"/>
        </w:rPr>
        <w:t xml:space="preserve">дворовых территорий по ул. Заводская 8 и ул. Заводская 11 в </w:t>
      </w:r>
      <w:r w:rsidR="0039117F" w:rsidRPr="00070666">
        <w:rPr>
          <w:sz w:val="24"/>
          <w:szCs w:val="24"/>
        </w:rPr>
        <w:t>с. Городок Минусинск</w:t>
      </w:r>
      <w:r w:rsidR="0039117F">
        <w:rPr>
          <w:sz w:val="24"/>
          <w:szCs w:val="24"/>
        </w:rPr>
        <w:t>ого</w:t>
      </w:r>
      <w:r w:rsidR="0039117F" w:rsidRPr="00070666">
        <w:rPr>
          <w:sz w:val="24"/>
          <w:szCs w:val="24"/>
        </w:rPr>
        <w:t xml:space="preserve"> район</w:t>
      </w:r>
      <w:r w:rsidR="0039117F">
        <w:rPr>
          <w:sz w:val="24"/>
          <w:szCs w:val="24"/>
        </w:rPr>
        <w:t>а.</w:t>
      </w:r>
      <w:r w:rsidR="0039117F" w:rsidRPr="00947E09">
        <w:rPr>
          <w:bCs/>
          <w:sz w:val="24"/>
          <w:szCs w:val="24"/>
        </w:rPr>
        <w:t xml:space="preserve"> </w:t>
      </w:r>
      <w:r w:rsidRPr="00947E09">
        <w:rPr>
          <w:bCs/>
          <w:sz w:val="24"/>
          <w:szCs w:val="24"/>
        </w:rPr>
        <w:t>При выявлении дефектов (недостатков), возникших не по вине Заказчика, в период гарантии качества Подрядчик обязан их устранить за свой счет в согласованные</w:t>
      </w:r>
      <w:r w:rsidRPr="00947E09">
        <w:rPr>
          <w:bCs/>
          <w:sz w:val="24"/>
          <w:szCs w:val="24"/>
        </w:rPr>
        <w:t xml:space="preserve"> с Заказчиком сроки. Для участия и составления акта, фиксирующего дефекты (недостатки), Подрядчик направляет своего представителя в срок, указанный в извещении Заказчиком.</w:t>
      </w:r>
    </w:p>
    <w:p w:rsidR="00947E09" w:rsidRPr="00947E09" w:rsidRDefault="00F551B6" w:rsidP="00947E09">
      <w:pPr>
        <w:adjustRightInd w:val="0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947E09">
        <w:rPr>
          <w:rFonts w:eastAsia="Times New Roman"/>
          <w:sz w:val="24"/>
          <w:szCs w:val="24"/>
          <w:lang w:eastAsia="en-US"/>
        </w:rPr>
        <w:t xml:space="preserve">Течение гарантийного срока прерывается на все время, со дня письменного уведомления </w:t>
      </w:r>
      <w:r w:rsidRPr="00947E09">
        <w:rPr>
          <w:rFonts w:eastAsia="Times New Roman"/>
          <w:sz w:val="24"/>
          <w:szCs w:val="24"/>
          <w:lang w:eastAsia="en-US"/>
        </w:rPr>
        <w:t>Заказчиком об обнаружении недостатков до дня устранения их Подрядчиком.</w:t>
      </w:r>
    </w:p>
    <w:p w:rsidR="00947E09" w:rsidRPr="00947E09" w:rsidRDefault="00947E09" w:rsidP="00947E09">
      <w:pPr>
        <w:autoSpaceDE/>
        <w:autoSpaceDN/>
        <w:spacing w:after="60"/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5342"/>
      </w:tblGrid>
      <w:tr w:rsidR="00F46F73" w:rsidTr="005B2267">
        <w:tc>
          <w:tcPr>
            <w:tcW w:w="5341" w:type="dxa"/>
            <w:shd w:val="clear" w:color="auto" w:fill="auto"/>
          </w:tcPr>
          <w:p w:rsidR="001A7297" w:rsidRPr="005B2267" w:rsidRDefault="00F551B6" w:rsidP="005B2267">
            <w:pPr>
              <w:autoSpaceDE/>
              <w:autoSpaceDN/>
              <w:spacing w:after="60" w:line="288" w:lineRule="auto"/>
              <w:ind w:firstLine="56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5B2267">
              <w:rPr>
                <w:b/>
                <w:sz w:val="24"/>
                <w:szCs w:val="26"/>
              </w:rPr>
              <w:t>Заказчик</w:t>
            </w:r>
          </w:p>
        </w:tc>
        <w:tc>
          <w:tcPr>
            <w:tcW w:w="5342" w:type="dxa"/>
            <w:shd w:val="clear" w:color="auto" w:fill="auto"/>
          </w:tcPr>
          <w:p w:rsidR="001A7297" w:rsidRPr="005B2267" w:rsidRDefault="00F551B6" w:rsidP="005B2267">
            <w:pPr>
              <w:autoSpaceDE/>
              <w:autoSpaceDN/>
              <w:spacing w:after="60" w:line="288" w:lineRule="auto"/>
              <w:ind w:firstLine="56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5B2267">
              <w:rPr>
                <w:b/>
                <w:sz w:val="24"/>
                <w:szCs w:val="26"/>
              </w:rPr>
              <w:t>Подрядчик</w:t>
            </w:r>
          </w:p>
        </w:tc>
      </w:tr>
      <w:tr w:rsidR="00F46F73" w:rsidTr="005B2267">
        <w:tc>
          <w:tcPr>
            <w:tcW w:w="5341" w:type="dxa"/>
            <w:shd w:val="clear" w:color="auto" w:fill="auto"/>
          </w:tcPr>
          <w:p w:rsidR="001A7297" w:rsidRPr="005B2267" w:rsidRDefault="00F551B6" w:rsidP="005B2267">
            <w:pPr>
              <w:spacing w:line="288" w:lineRule="auto"/>
              <w:jc w:val="both"/>
              <w:rPr>
                <w:sz w:val="24"/>
                <w:szCs w:val="26"/>
              </w:rPr>
            </w:pPr>
            <w:r w:rsidRPr="005B2267">
              <w:rPr>
                <w:b/>
                <w:bCs/>
                <w:sz w:val="24"/>
                <w:szCs w:val="26"/>
              </w:rPr>
              <w:t>Администрация Городокского</w:t>
            </w:r>
            <w:r w:rsidRPr="005B2267">
              <w:rPr>
                <w:b/>
                <w:sz w:val="24"/>
                <w:szCs w:val="26"/>
              </w:rPr>
              <w:t xml:space="preserve"> сельсовета Минусинского района </w:t>
            </w:r>
          </w:p>
          <w:p w:rsidR="001A7297" w:rsidRPr="005B2267" w:rsidRDefault="00F551B6" w:rsidP="005B2267">
            <w:pPr>
              <w:spacing w:line="288" w:lineRule="auto"/>
              <w:jc w:val="both"/>
              <w:rPr>
                <w:sz w:val="24"/>
                <w:szCs w:val="26"/>
              </w:rPr>
            </w:pPr>
            <w:r w:rsidRPr="005B2267">
              <w:rPr>
                <w:sz w:val="24"/>
                <w:szCs w:val="26"/>
              </w:rPr>
              <w:t>Глава сельсовета</w:t>
            </w:r>
          </w:p>
          <w:p w:rsidR="001A7297" w:rsidRPr="005B2267" w:rsidRDefault="00F551B6" w:rsidP="005B2267">
            <w:pPr>
              <w:autoSpaceDE/>
              <w:autoSpaceDN/>
              <w:spacing w:after="60" w:line="288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5B2267">
              <w:rPr>
                <w:sz w:val="24"/>
                <w:szCs w:val="26"/>
              </w:rPr>
              <w:t>________________________А.В. Тощев</w:t>
            </w:r>
          </w:p>
        </w:tc>
        <w:tc>
          <w:tcPr>
            <w:tcW w:w="5342" w:type="dxa"/>
            <w:shd w:val="clear" w:color="auto" w:fill="auto"/>
          </w:tcPr>
          <w:p w:rsidR="001A7297" w:rsidRPr="005B2267" w:rsidRDefault="00F551B6" w:rsidP="005B2267">
            <w:pPr>
              <w:spacing w:line="288" w:lineRule="auto"/>
              <w:jc w:val="both"/>
              <w:rPr>
                <w:b/>
                <w:sz w:val="24"/>
                <w:szCs w:val="26"/>
              </w:rPr>
            </w:pPr>
            <w:r w:rsidRPr="005B2267">
              <w:rPr>
                <w:b/>
                <w:sz w:val="24"/>
                <w:szCs w:val="26"/>
              </w:rPr>
              <w:t>Индивидуальный предприниматель</w:t>
            </w:r>
          </w:p>
          <w:p w:rsidR="001A7297" w:rsidRPr="005B2267" w:rsidRDefault="001A7297" w:rsidP="005B2267">
            <w:pPr>
              <w:spacing w:line="288" w:lineRule="auto"/>
              <w:jc w:val="both"/>
              <w:rPr>
                <w:sz w:val="24"/>
                <w:szCs w:val="26"/>
              </w:rPr>
            </w:pPr>
          </w:p>
          <w:p w:rsidR="001A7297" w:rsidRPr="005B2267" w:rsidRDefault="001A7297" w:rsidP="005B2267">
            <w:pPr>
              <w:spacing w:line="288" w:lineRule="auto"/>
              <w:jc w:val="both"/>
              <w:rPr>
                <w:sz w:val="24"/>
                <w:szCs w:val="26"/>
              </w:rPr>
            </w:pPr>
          </w:p>
          <w:p w:rsidR="001A7297" w:rsidRPr="005B2267" w:rsidRDefault="00F551B6" w:rsidP="005B2267">
            <w:pPr>
              <w:spacing w:line="288" w:lineRule="auto"/>
              <w:jc w:val="both"/>
              <w:rPr>
                <w:sz w:val="24"/>
                <w:szCs w:val="26"/>
              </w:rPr>
            </w:pPr>
            <w:r w:rsidRPr="005B2267">
              <w:rPr>
                <w:sz w:val="24"/>
                <w:szCs w:val="26"/>
              </w:rPr>
              <w:t>_____________________ А.А. Акобян</w:t>
            </w:r>
          </w:p>
          <w:p w:rsidR="001A7297" w:rsidRPr="005B2267" w:rsidRDefault="001A7297" w:rsidP="005B2267">
            <w:pPr>
              <w:autoSpaceDE/>
              <w:autoSpaceDN/>
              <w:spacing w:after="60" w:line="288" w:lineRule="auto"/>
              <w:ind w:firstLine="56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</w:tr>
    </w:tbl>
    <w:p w:rsidR="00947E09" w:rsidRDefault="00947E09" w:rsidP="00947E09">
      <w:pPr>
        <w:autoSpaceDE/>
        <w:autoSpaceDN/>
        <w:spacing w:after="60"/>
        <w:rPr>
          <w:rFonts w:eastAsia="Times New Roman"/>
          <w:sz w:val="22"/>
          <w:szCs w:val="22"/>
          <w:lang w:eastAsia="en-US"/>
        </w:rPr>
      </w:pPr>
    </w:p>
    <w:sectPr w:rsidR="00947E09" w:rsidSect="00F23FF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/>
      <w:pgMar w:top="720" w:right="720" w:bottom="720" w:left="720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1B6" w:rsidRDefault="00F551B6">
      <w:r>
        <w:separator/>
      </w:r>
    </w:p>
  </w:endnote>
  <w:endnote w:type="continuationSeparator" w:id="0">
    <w:p w:rsidR="00F551B6" w:rsidRDefault="00F5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DL">
    <w:charset w:val="00"/>
    <w:family w:val="auto"/>
    <w:pitch w:val="default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6B" w:rsidRPr="00407FD5" w:rsidRDefault="00F551B6" w:rsidP="00064219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557.2pt;margin-top:823.65pt;width:9.1pt;height:6.95pt;z-index:-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476B" w:rsidRPr="00407FD5" w:rsidRDefault="00F551B6" w:rsidP="00064219">
                <w:r w:rsidRPr="00407FD5">
                  <w:fldChar w:fldCharType="begin"/>
                </w:r>
                <w:r w:rsidRPr="00407FD5">
                  <w:instrText xml:space="preserve"> PAGE \* MERGEFORMAT </w:instrText>
                </w:r>
                <w:r w:rsidRPr="00407FD5">
                  <w:fldChar w:fldCharType="separate"/>
                </w:r>
                <w:r w:rsidRPr="00407FD5">
                  <w:t>82</w:t>
                </w:r>
                <w:r w:rsidRPr="00407FD5">
                  <w:rPr>
                    <w:rFonts w:eastAsia="Microsoft Sans Serif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3075" type="#_x0000_t202" style="position:absolute;margin-left:259.35pt;margin-top:801.3pt;width:306.95pt;height:8.15pt;z-index:-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476B" w:rsidRPr="00407FD5" w:rsidRDefault="00F551B6" w:rsidP="00064219">
                <w:r w:rsidRPr="00407FD5">
                  <w:rPr>
                    <w:rFonts w:eastAsia="Microsoft Sans Serif"/>
                  </w:rPr>
                  <w:t>По данному образцу печать с 106-й страницы по 112-ю страницу включительно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6B" w:rsidRPr="00407FD5" w:rsidRDefault="00F551B6" w:rsidP="00064219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557.2pt;margin-top:821.3pt;width:9.35pt;height:6.95pt;z-index:-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476B" w:rsidRPr="00407FD5" w:rsidRDefault="00F551B6" w:rsidP="00064219">
                <w:r w:rsidRPr="00407FD5">
                  <w:fldChar w:fldCharType="begin"/>
                </w:r>
                <w:r w:rsidRPr="00407FD5">
                  <w:instrText xml:space="preserve"> PAGE \* MERGEFORMAT </w:instrText>
                </w:r>
                <w:r w:rsidRPr="00407FD5">
                  <w:fldChar w:fldCharType="separate"/>
                </w:r>
                <w:r w:rsidR="00DC085D">
                  <w:rPr>
                    <w:noProof/>
                  </w:rPr>
                  <w:t>27</w:t>
                </w:r>
                <w:r w:rsidRPr="00407FD5">
                  <w:rPr>
                    <w:rFonts w:eastAsia="Microsoft Sans Seri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6B" w:rsidRPr="00407FD5" w:rsidRDefault="00F551B6" w:rsidP="00064219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7" type="#_x0000_t202" style="position:absolute;margin-left:557.2pt;margin-top:823.45pt;width:9.35pt;height:6.7pt;z-index:-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476B" w:rsidRPr="00407FD5" w:rsidRDefault="00F551B6" w:rsidP="00064219">
                <w:r w:rsidRPr="00407FD5">
                  <w:fldChar w:fldCharType="begin"/>
                </w:r>
                <w:r w:rsidRPr="00407FD5">
                  <w:instrText xml:space="preserve"> PAGE \* MERGEFORMAT </w:instrText>
                </w:r>
                <w:r w:rsidRPr="00407FD5">
                  <w:fldChar w:fldCharType="separate"/>
                </w:r>
                <w:r w:rsidR="00DC085D" w:rsidRPr="00DC085D">
                  <w:rPr>
                    <w:rFonts w:eastAsia="Microsoft Sans Serif"/>
                    <w:noProof/>
                  </w:rPr>
                  <w:t>1</w:t>
                </w:r>
                <w:r w:rsidRPr="00407FD5">
                  <w:rPr>
                    <w:rFonts w:eastAsia="Microsoft Sans Seri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1B6" w:rsidRDefault="00F551B6">
      <w:r>
        <w:separator/>
      </w:r>
    </w:p>
  </w:footnote>
  <w:footnote w:type="continuationSeparator" w:id="0">
    <w:p w:rsidR="00F551B6" w:rsidRDefault="00F551B6">
      <w:r>
        <w:continuationSeparator/>
      </w:r>
    </w:p>
  </w:footnote>
  <w:footnote w:id="1">
    <w:p w:rsidR="0023476B" w:rsidRPr="00200FA4" w:rsidRDefault="00F551B6" w:rsidP="00064219">
      <w:pPr>
        <w:pStyle w:val="aff1"/>
        <w:ind w:firstLine="284"/>
        <w:jc w:val="both"/>
        <w:rPr>
          <w:color w:val="00B0F0"/>
          <w:sz w:val="16"/>
          <w:szCs w:val="16"/>
        </w:rPr>
      </w:pPr>
      <w:r w:rsidRPr="00200FA4">
        <w:rPr>
          <w:rStyle w:val="a4"/>
          <w:color w:val="00B0F0"/>
          <w:sz w:val="16"/>
          <w:szCs w:val="16"/>
        </w:rPr>
        <w:footnoteRef/>
      </w:r>
    </w:p>
  </w:footnote>
  <w:footnote w:id="2">
    <w:p w:rsidR="0023476B" w:rsidRPr="00200FA4" w:rsidRDefault="00F551B6" w:rsidP="00064219">
      <w:pPr>
        <w:pStyle w:val="aff1"/>
        <w:ind w:firstLine="284"/>
        <w:jc w:val="both"/>
        <w:rPr>
          <w:color w:val="00B0F0"/>
          <w:sz w:val="16"/>
          <w:szCs w:val="16"/>
        </w:rPr>
      </w:pPr>
      <w:r w:rsidRPr="00200FA4">
        <w:rPr>
          <w:rStyle w:val="a4"/>
          <w:color w:val="00B0F0"/>
          <w:sz w:val="16"/>
          <w:szCs w:val="16"/>
        </w:rPr>
        <w:footnoteRef/>
      </w:r>
      <w:r w:rsidRPr="00200FA4">
        <w:rPr>
          <w:color w:val="00B0F0"/>
          <w:sz w:val="16"/>
          <w:szCs w:val="16"/>
        </w:rPr>
        <w:t xml:space="preserve"> </w:t>
      </w:r>
      <w:r w:rsidRPr="00A67882">
        <w:rPr>
          <w:color w:val="00B0F0"/>
          <w:sz w:val="16"/>
          <w:szCs w:val="16"/>
        </w:rPr>
        <w:t xml:space="preserve"> </w:t>
      </w:r>
      <w:r w:rsidRPr="00200FA4">
        <w:rPr>
          <w:color w:val="00B0F0"/>
          <w:sz w:val="16"/>
          <w:szCs w:val="16"/>
        </w:rPr>
        <w:t xml:space="preserve">Размер обеспечения устанавливается </w:t>
      </w:r>
      <w:r w:rsidRPr="00A67882">
        <w:rPr>
          <w:color w:val="00B0F0"/>
          <w:sz w:val="16"/>
          <w:szCs w:val="16"/>
        </w:rPr>
        <w:t xml:space="preserve">5,00 % </w:t>
      </w:r>
      <w:r w:rsidRPr="00200FA4">
        <w:rPr>
          <w:color w:val="00B0F0"/>
          <w:sz w:val="16"/>
          <w:szCs w:val="16"/>
        </w:rPr>
        <w:t>от начальной (максимальной) цены Контракта, за исключением случаев:</w:t>
      </w:r>
    </w:p>
    <w:p w:rsidR="0023476B" w:rsidRPr="00200FA4" w:rsidRDefault="00F551B6" w:rsidP="00064219">
      <w:pPr>
        <w:pStyle w:val="aff1"/>
        <w:ind w:firstLine="284"/>
        <w:jc w:val="both"/>
        <w:rPr>
          <w:color w:val="00B0F0"/>
          <w:sz w:val="16"/>
          <w:szCs w:val="16"/>
        </w:rPr>
      </w:pPr>
      <w:r>
        <w:rPr>
          <w:color w:val="00B0F0"/>
          <w:sz w:val="16"/>
          <w:szCs w:val="16"/>
        </w:rPr>
        <w:t>а) </w:t>
      </w:r>
      <w:r w:rsidRPr="00200FA4">
        <w:rPr>
          <w:color w:val="00B0F0"/>
          <w:sz w:val="16"/>
          <w:szCs w:val="16"/>
        </w:rPr>
        <w:t>если при проведении закупки начальная (максимальная) цена Контракта, указанная в извещении об осуществлении</w:t>
      </w:r>
      <w:r w:rsidRPr="00200FA4">
        <w:rPr>
          <w:color w:val="00B0F0"/>
          <w:sz w:val="16"/>
          <w:szCs w:val="16"/>
        </w:rPr>
        <w:t xml:space="preserve"> закупки, снижена Подрядчиком на двадцать пять и более процентов, Подрядчик предоставляет обеспечение исполнения Контракта с учетом положений ст</w:t>
      </w:r>
      <w:r>
        <w:rPr>
          <w:color w:val="00B0F0"/>
          <w:sz w:val="16"/>
          <w:szCs w:val="16"/>
        </w:rPr>
        <w:t>. </w:t>
      </w:r>
      <w:r w:rsidRPr="00200FA4">
        <w:rPr>
          <w:color w:val="00B0F0"/>
          <w:sz w:val="16"/>
          <w:szCs w:val="16"/>
        </w:rPr>
        <w:t xml:space="preserve">37 </w:t>
      </w:r>
      <w:r w:rsidRPr="00C2246A">
        <w:rPr>
          <w:color w:val="00B0F0"/>
          <w:sz w:val="16"/>
          <w:szCs w:val="16"/>
        </w:rPr>
        <w:t>Федерального закона о контрактной системе</w:t>
      </w:r>
      <w:r w:rsidRPr="00200FA4">
        <w:rPr>
          <w:color w:val="00B0F0"/>
          <w:sz w:val="16"/>
          <w:szCs w:val="16"/>
        </w:rPr>
        <w:t>;</w:t>
      </w:r>
    </w:p>
    <w:p w:rsidR="0023476B" w:rsidRPr="00200FA4" w:rsidRDefault="00F551B6" w:rsidP="00064219">
      <w:pPr>
        <w:pStyle w:val="aff1"/>
        <w:ind w:firstLine="284"/>
        <w:jc w:val="both"/>
        <w:rPr>
          <w:color w:val="00B0F0"/>
          <w:sz w:val="16"/>
          <w:szCs w:val="16"/>
        </w:rPr>
      </w:pPr>
      <w:r>
        <w:rPr>
          <w:color w:val="00B0F0"/>
          <w:sz w:val="16"/>
          <w:szCs w:val="16"/>
        </w:rPr>
        <w:t>б) </w:t>
      </w:r>
      <w:r w:rsidRPr="00200FA4">
        <w:rPr>
          <w:color w:val="00B0F0"/>
          <w:sz w:val="16"/>
          <w:szCs w:val="16"/>
        </w:rPr>
        <w:t xml:space="preserve">в случае заключения Контракта с участником закупки, который является казенным учреждением </w:t>
      </w:r>
      <w:r w:rsidRPr="00C2246A">
        <w:rPr>
          <w:color w:val="00B0F0"/>
          <w:sz w:val="16"/>
          <w:szCs w:val="16"/>
        </w:rPr>
        <w:t>у</w:t>
      </w:r>
      <w:r w:rsidRPr="00200FA4">
        <w:rPr>
          <w:color w:val="00B0F0"/>
          <w:sz w:val="16"/>
          <w:szCs w:val="16"/>
        </w:rPr>
        <w:t>словия предоставления обеспечения исполнения Контракта не применяются, в том числе с учетом положений ст</w:t>
      </w:r>
      <w:r>
        <w:rPr>
          <w:color w:val="00B0F0"/>
          <w:sz w:val="16"/>
          <w:szCs w:val="16"/>
        </w:rPr>
        <w:t>. </w:t>
      </w:r>
      <w:r w:rsidRPr="00200FA4">
        <w:rPr>
          <w:color w:val="00B0F0"/>
          <w:sz w:val="16"/>
          <w:szCs w:val="16"/>
        </w:rPr>
        <w:t xml:space="preserve">37 </w:t>
      </w:r>
      <w:r w:rsidRPr="00C2246A">
        <w:rPr>
          <w:color w:val="00B0F0"/>
          <w:sz w:val="16"/>
          <w:szCs w:val="16"/>
        </w:rPr>
        <w:t>Федерального закона о контрактной системе</w:t>
      </w:r>
      <w:r>
        <w:rPr>
          <w:color w:val="00B0F0"/>
          <w:sz w:val="16"/>
          <w:szCs w:val="16"/>
        </w:rPr>
        <w:t>.</w:t>
      </w:r>
    </w:p>
  </w:footnote>
  <w:footnote w:id="3">
    <w:p w:rsidR="0023476B" w:rsidRPr="00200FA4" w:rsidRDefault="0023476B" w:rsidP="00064219">
      <w:pPr>
        <w:pStyle w:val="aff1"/>
        <w:ind w:firstLine="284"/>
        <w:jc w:val="both"/>
        <w:rPr>
          <w:color w:val="00B0F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6B" w:rsidRPr="00407FD5" w:rsidRDefault="00F551B6" w:rsidP="00064219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57.25pt;margin-top:13pt;width:505.7pt;height:26.15pt;z-index:-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476B" w:rsidRPr="00407FD5" w:rsidRDefault="00F551B6" w:rsidP="00064219">
                <w:r w:rsidRPr="00407FD5">
                  <w:t xml:space="preserve">Регламент по ведению исполнительной документации при строительстве, реконструкции, капитальном ремонте, ремонте и содержании автомобильных дорог </w:t>
                </w:r>
                <w:r w:rsidRPr="00407FD5">
                  <w:t>и</w:t>
                </w:r>
              </w:p>
              <w:p w:rsidR="0023476B" w:rsidRPr="00407FD5" w:rsidRDefault="00F551B6" w:rsidP="00064219">
                <w:r w:rsidRPr="00407FD5">
                  <w:t>искусственных сооружений на них, находящихся в оперативном управлении</w:t>
                </w:r>
              </w:p>
              <w:p w:rsidR="0023476B" w:rsidRPr="00407FD5" w:rsidRDefault="00F551B6" w:rsidP="00064219">
                <w:r w:rsidRPr="00407FD5">
                  <w:t>ФКУ ДСД «Дальний Восток»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6B" w:rsidRPr="00407FD5" w:rsidRDefault="0023476B" w:rsidP="000642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6B" w:rsidRPr="00407FD5" w:rsidRDefault="0023476B" w:rsidP="000642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375BB14"/>
    <w:multiLevelType w:val="singleLevel"/>
    <w:tmpl w:val="B375BB14"/>
    <w:lvl w:ilvl="0">
      <w:start w:val="4"/>
      <w:numFmt w:val="decimal"/>
      <w:suff w:val="space"/>
      <w:lvlText w:val="%1."/>
      <w:lvlJc w:val="left"/>
    </w:lvl>
  </w:abstractNum>
  <w:abstractNum w:abstractNumId="1">
    <w:nsid w:val="CE7725A6"/>
    <w:multiLevelType w:val="singleLevel"/>
    <w:tmpl w:val="CE7725A6"/>
    <w:lvl w:ilvl="0">
      <w:start w:val="10"/>
      <w:numFmt w:val="decimal"/>
      <w:suff w:val="space"/>
      <w:lvlText w:val="%1."/>
      <w:lvlJc w:val="left"/>
    </w:lvl>
  </w:abstractNum>
  <w:abstractNum w:abstractNumId="2">
    <w:nsid w:val="FF3DEDDD"/>
    <w:multiLevelType w:val="multilevel"/>
    <w:tmpl w:val="2E6401F4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19604B4"/>
    <w:multiLevelType w:val="multilevel"/>
    <w:tmpl w:val="2A960658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5D2A6A"/>
    <w:multiLevelType w:val="multilevel"/>
    <w:tmpl w:val="A2F03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752462"/>
    <w:multiLevelType w:val="multilevel"/>
    <w:tmpl w:val="002C0C0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E4270E"/>
    <w:multiLevelType w:val="hybridMultilevel"/>
    <w:tmpl w:val="8C96FCCE"/>
    <w:lvl w:ilvl="0" w:tplc="6122CA60">
      <w:start w:val="1"/>
      <w:numFmt w:val="decimal"/>
      <w:lvlText w:val="7.%1."/>
      <w:lvlJc w:val="left"/>
      <w:pPr>
        <w:ind w:left="1495" w:hanging="360"/>
      </w:pPr>
      <w:rPr>
        <w:rFonts w:hint="default"/>
      </w:rPr>
    </w:lvl>
    <w:lvl w:ilvl="1" w:tplc="5C9AEF9C" w:tentative="1">
      <w:start w:val="1"/>
      <w:numFmt w:val="lowerLetter"/>
      <w:lvlText w:val="%2."/>
      <w:lvlJc w:val="left"/>
      <w:pPr>
        <w:ind w:left="2433" w:hanging="360"/>
      </w:pPr>
    </w:lvl>
    <w:lvl w:ilvl="2" w:tplc="D59675A2" w:tentative="1">
      <w:start w:val="1"/>
      <w:numFmt w:val="lowerRoman"/>
      <w:lvlText w:val="%3."/>
      <w:lvlJc w:val="right"/>
      <w:pPr>
        <w:ind w:left="3153" w:hanging="180"/>
      </w:pPr>
    </w:lvl>
    <w:lvl w:ilvl="3" w:tplc="24786296" w:tentative="1">
      <w:start w:val="1"/>
      <w:numFmt w:val="decimal"/>
      <w:lvlText w:val="%4."/>
      <w:lvlJc w:val="left"/>
      <w:pPr>
        <w:ind w:left="3873" w:hanging="360"/>
      </w:pPr>
    </w:lvl>
    <w:lvl w:ilvl="4" w:tplc="AEC89E8C" w:tentative="1">
      <w:start w:val="1"/>
      <w:numFmt w:val="lowerLetter"/>
      <w:lvlText w:val="%5."/>
      <w:lvlJc w:val="left"/>
      <w:pPr>
        <w:ind w:left="4593" w:hanging="360"/>
      </w:pPr>
    </w:lvl>
    <w:lvl w:ilvl="5" w:tplc="0246B188" w:tentative="1">
      <w:start w:val="1"/>
      <w:numFmt w:val="lowerRoman"/>
      <w:lvlText w:val="%6."/>
      <w:lvlJc w:val="right"/>
      <w:pPr>
        <w:ind w:left="5313" w:hanging="180"/>
      </w:pPr>
    </w:lvl>
    <w:lvl w:ilvl="6" w:tplc="22C2DDF8" w:tentative="1">
      <w:start w:val="1"/>
      <w:numFmt w:val="decimal"/>
      <w:lvlText w:val="%7."/>
      <w:lvlJc w:val="left"/>
      <w:pPr>
        <w:ind w:left="6033" w:hanging="360"/>
      </w:pPr>
    </w:lvl>
    <w:lvl w:ilvl="7" w:tplc="101094C0" w:tentative="1">
      <w:start w:val="1"/>
      <w:numFmt w:val="lowerLetter"/>
      <w:lvlText w:val="%8."/>
      <w:lvlJc w:val="left"/>
      <w:pPr>
        <w:ind w:left="6753" w:hanging="360"/>
      </w:pPr>
    </w:lvl>
    <w:lvl w:ilvl="8" w:tplc="2A66E2CA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A3E606D"/>
    <w:multiLevelType w:val="hybridMultilevel"/>
    <w:tmpl w:val="EA64A1B4"/>
    <w:lvl w:ilvl="0" w:tplc="6DCC8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C89DFA" w:tentative="1">
      <w:start w:val="1"/>
      <w:numFmt w:val="lowerLetter"/>
      <w:lvlText w:val="%2."/>
      <w:lvlJc w:val="left"/>
      <w:pPr>
        <w:ind w:left="1440" w:hanging="360"/>
      </w:pPr>
    </w:lvl>
    <w:lvl w:ilvl="2" w:tplc="14960FD0" w:tentative="1">
      <w:start w:val="1"/>
      <w:numFmt w:val="lowerRoman"/>
      <w:lvlText w:val="%3."/>
      <w:lvlJc w:val="right"/>
      <w:pPr>
        <w:ind w:left="2160" w:hanging="180"/>
      </w:pPr>
    </w:lvl>
    <w:lvl w:ilvl="3" w:tplc="03DEA966" w:tentative="1">
      <w:start w:val="1"/>
      <w:numFmt w:val="decimal"/>
      <w:lvlText w:val="%4."/>
      <w:lvlJc w:val="left"/>
      <w:pPr>
        <w:ind w:left="2880" w:hanging="360"/>
      </w:pPr>
    </w:lvl>
    <w:lvl w:ilvl="4" w:tplc="26AE3644" w:tentative="1">
      <w:start w:val="1"/>
      <w:numFmt w:val="lowerLetter"/>
      <w:lvlText w:val="%5."/>
      <w:lvlJc w:val="left"/>
      <w:pPr>
        <w:ind w:left="3600" w:hanging="360"/>
      </w:pPr>
    </w:lvl>
    <w:lvl w:ilvl="5" w:tplc="5D829EB0" w:tentative="1">
      <w:start w:val="1"/>
      <w:numFmt w:val="lowerRoman"/>
      <w:lvlText w:val="%6."/>
      <w:lvlJc w:val="right"/>
      <w:pPr>
        <w:ind w:left="4320" w:hanging="180"/>
      </w:pPr>
    </w:lvl>
    <w:lvl w:ilvl="6" w:tplc="3334B53A" w:tentative="1">
      <w:start w:val="1"/>
      <w:numFmt w:val="decimal"/>
      <w:lvlText w:val="%7."/>
      <w:lvlJc w:val="left"/>
      <w:pPr>
        <w:ind w:left="5040" w:hanging="360"/>
      </w:pPr>
    </w:lvl>
    <w:lvl w:ilvl="7" w:tplc="F260DD8C" w:tentative="1">
      <w:start w:val="1"/>
      <w:numFmt w:val="lowerLetter"/>
      <w:lvlText w:val="%8."/>
      <w:lvlJc w:val="left"/>
      <w:pPr>
        <w:ind w:left="5760" w:hanging="360"/>
      </w:pPr>
    </w:lvl>
    <w:lvl w:ilvl="8" w:tplc="E8F46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220CC"/>
    <w:multiLevelType w:val="singleLevel"/>
    <w:tmpl w:val="250220CC"/>
    <w:lvl w:ilvl="0">
      <w:start w:val="5"/>
      <w:numFmt w:val="decimal"/>
      <w:suff w:val="space"/>
      <w:lvlText w:val="%1."/>
      <w:lvlJc w:val="left"/>
    </w:lvl>
  </w:abstractNum>
  <w:abstractNum w:abstractNumId="10">
    <w:nsid w:val="27633C92"/>
    <w:multiLevelType w:val="multilevel"/>
    <w:tmpl w:val="27633C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02F49AF"/>
    <w:multiLevelType w:val="hybridMultilevel"/>
    <w:tmpl w:val="2A265242"/>
    <w:lvl w:ilvl="0" w:tplc="7DCA1C8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6C690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FA0675F8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2376A85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68E7142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88DA77F0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C6D0BC8C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766B00C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4B9E6C68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2">
    <w:nsid w:val="32162DC4"/>
    <w:multiLevelType w:val="multilevel"/>
    <w:tmpl w:val="F27AC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027047"/>
    <w:multiLevelType w:val="multilevel"/>
    <w:tmpl w:val="47A05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A35E18"/>
    <w:multiLevelType w:val="multilevel"/>
    <w:tmpl w:val="2672430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6C4DCA"/>
    <w:multiLevelType w:val="multilevel"/>
    <w:tmpl w:val="181C71D4"/>
    <w:lvl w:ilvl="0">
      <w:start w:val="6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395034"/>
    <w:multiLevelType w:val="multilevel"/>
    <w:tmpl w:val="5039503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60D0A58"/>
    <w:multiLevelType w:val="multilevel"/>
    <w:tmpl w:val="F2E6169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2760FE"/>
    <w:multiLevelType w:val="hybridMultilevel"/>
    <w:tmpl w:val="8EF61D6A"/>
    <w:lvl w:ilvl="0" w:tplc="80C44E9A">
      <w:start w:val="1"/>
      <w:numFmt w:val="bullet"/>
      <w:lvlText w:val=""/>
      <w:lvlJc w:val="left"/>
      <w:pPr>
        <w:tabs>
          <w:tab w:val="num" w:pos="2665"/>
        </w:tabs>
        <w:ind w:left="2949" w:hanging="340"/>
      </w:pPr>
      <w:rPr>
        <w:rFonts w:ascii="Symbol" w:hAnsi="Symbol" w:hint="default"/>
      </w:rPr>
    </w:lvl>
    <w:lvl w:ilvl="1" w:tplc="F3D03AB6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D786DF2A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ED50C600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6568B632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A2C761C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935A8DC0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74E03DF4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14402AFA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9">
    <w:nsid w:val="693319B4"/>
    <w:multiLevelType w:val="multilevel"/>
    <w:tmpl w:val="77AEDA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1A13AD"/>
    <w:multiLevelType w:val="hybridMultilevel"/>
    <w:tmpl w:val="326E1DC0"/>
    <w:lvl w:ilvl="0" w:tplc="E4F29394">
      <w:start w:val="1"/>
      <w:numFmt w:val="decimal"/>
      <w:lvlText w:val="%1."/>
      <w:lvlJc w:val="left"/>
      <w:pPr>
        <w:tabs>
          <w:tab w:val="num" w:pos="1080"/>
        </w:tabs>
        <w:ind w:left="1080" w:hanging="910"/>
      </w:pPr>
    </w:lvl>
    <w:lvl w:ilvl="1" w:tplc="0F06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44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09F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7A21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BEDD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2D9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C9A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A77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9"/>
  </w:num>
  <w:num w:numId="15">
    <w:abstractNumId w:val="15"/>
  </w:num>
  <w:num w:numId="16">
    <w:abstractNumId w:val="12"/>
  </w:num>
  <w:num w:numId="17">
    <w:abstractNumId w:val="17"/>
  </w:num>
  <w:num w:numId="18">
    <w:abstractNumId w:val="5"/>
  </w:num>
  <w:num w:numId="19">
    <w:abstractNumId w:val="4"/>
  </w:num>
  <w:num w:numId="20">
    <w:abstractNumId w:val="6"/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00"/>
  <w:noPunctuationKerning/>
  <w:characterSpacingControl w:val="doNotCompress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0AC"/>
    <w:rsid w:val="000041AC"/>
    <w:rsid w:val="00032C15"/>
    <w:rsid w:val="00064219"/>
    <w:rsid w:val="0006617D"/>
    <w:rsid w:val="00070666"/>
    <w:rsid w:val="00084BE5"/>
    <w:rsid w:val="000A2DD8"/>
    <w:rsid w:val="000B339D"/>
    <w:rsid w:val="000B49A9"/>
    <w:rsid w:val="000C6208"/>
    <w:rsid w:val="000D4FFE"/>
    <w:rsid w:val="00122DEC"/>
    <w:rsid w:val="00143732"/>
    <w:rsid w:val="00145E28"/>
    <w:rsid w:val="0019648E"/>
    <w:rsid w:val="001A448F"/>
    <w:rsid w:val="001A7297"/>
    <w:rsid w:val="001B02F4"/>
    <w:rsid w:val="001E5176"/>
    <w:rsid w:val="001F2367"/>
    <w:rsid w:val="00200FA4"/>
    <w:rsid w:val="00220790"/>
    <w:rsid w:val="0023476B"/>
    <w:rsid w:val="00266ED3"/>
    <w:rsid w:val="00291C0C"/>
    <w:rsid w:val="002C6196"/>
    <w:rsid w:val="002C61AE"/>
    <w:rsid w:val="002F48A1"/>
    <w:rsid w:val="00310A07"/>
    <w:rsid w:val="00342F6C"/>
    <w:rsid w:val="0039117F"/>
    <w:rsid w:val="003A30D8"/>
    <w:rsid w:val="003C11DA"/>
    <w:rsid w:val="003D63C9"/>
    <w:rsid w:val="003D6C5C"/>
    <w:rsid w:val="00407FD5"/>
    <w:rsid w:val="004277FA"/>
    <w:rsid w:val="004325D9"/>
    <w:rsid w:val="004502F3"/>
    <w:rsid w:val="004B60BB"/>
    <w:rsid w:val="004C426E"/>
    <w:rsid w:val="004D1893"/>
    <w:rsid w:val="004E4020"/>
    <w:rsid w:val="004F3DF6"/>
    <w:rsid w:val="0051141C"/>
    <w:rsid w:val="0052538D"/>
    <w:rsid w:val="00536F28"/>
    <w:rsid w:val="005B2267"/>
    <w:rsid w:val="005F6BC8"/>
    <w:rsid w:val="00614825"/>
    <w:rsid w:val="0064698B"/>
    <w:rsid w:val="00670B62"/>
    <w:rsid w:val="00687537"/>
    <w:rsid w:val="00695785"/>
    <w:rsid w:val="00727A36"/>
    <w:rsid w:val="007B5A56"/>
    <w:rsid w:val="007B601E"/>
    <w:rsid w:val="008069D5"/>
    <w:rsid w:val="008E144C"/>
    <w:rsid w:val="008F3EE4"/>
    <w:rsid w:val="00947E09"/>
    <w:rsid w:val="0096300C"/>
    <w:rsid w:val="009948D3"/>
    <w:rsid w:val="009B458C"/>
    <w:rsid w:val="00A23119"/>
    <w:rsid w:val="00A53DFC"/>
    <w:rsid w:val="00A67882"/>
    <w:rsid w:val="00A76B17"/>
    <w:rsid w:val="00A82E7E"/>
    <w:rsid w:val="00AA31D7"/>
    <w:rsid w:val="00AA4826"/>
    <w:rsid w:val="00AA74F5"/>
    <w:rsid w:val="00BC6D75"/>
    <w:rsid w:val="00BD3126"/>
    <w:rsid w:val="00BE3A3A"/>
    <w:rsid w:val="00BF7E0D"/>
    <w:rsid w:val="00C2246A"/>
    <w:rsid w:val="00C31C54"/>
    <w:rsid w:val="00C50DCB"/>
    <w:rsid w:val="00C80847"/>
    <w:rsid w:val="00CD5FC6"/>
    <w:rsid w:val="00CF560E"/>
    <w:rsid w:val="00D360AC"/>
    <w:rsid w:val="00D57F83"/>
    <w:rsid w:val="00D63781"/>
    <w:rsid w:val="00D74083"/>
    <w:rsid w:val="00D84099"/>
    <w:rsid w:val="00DC085D"/>
    <w:rsid w:val="00DF5965"/>
    <w:rsid w:val="00E0778B"/>
    <w:rsid w:val="00E13328"/>
    <w:rsid w:val="00E51C0F"/>
    <w:rsid w:val="00E52BED"/>
    <w:rsid w:val="00EA7C1D"/>
    <w:rsid w:val="00ED418A"/>
    <w:rsid w:val="00EF4F72"/>
    <w:rsid w:val="00EF7FD7"/>
    <w:rsid w:val="00F23FF0"/>
    <w:rsid w:val="00F46F73"/>
    <w:rsid w:val="00F551B6"/>
    <w:rsid w:val="00F9446A"/>
    <w:rsid w:val="00FA152B"/>
    <w:rsid w:val="00FE407F"/>
    <w:rsid w:val="00FE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8"/>
    <o:shapelayout v:ext="edit">
      <o:idmap v:ext="edit" data="1"/>
    </o:shapelayout>
  </w:shapeDefaults>
  <w:decimalSymbol w:val=","/>
  <w:listSeparator w:val=";"/>
  <w15:docId w15:val="{D40048E1-E718-4810-BF18-90BD6244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nhideWhenUsed="1"/>
    <w:lsdException w:name="Title" w:qFormat="1"/>
    <w:lsdException w:name="Default Paragraph Font" w:semiHidden="1"/>
    <w:lsdException w:name="Body Text" w:unhideWhenUsed="1"/>
    <w:lsdException w:name="Subtitle" w:qFormat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center"/>
      <w:outlineLvl w:val="0"/>
    </w:pPr>
    <w:rPr>
      <w:rFonts w:ascii="Bookman Old Style" w:hAnsi="Bookman Old Style" w:cs="Bookman Old Style"/>
      <w:b/>
      <w:bCs/>
      <w:kern w:val="28"/>
      <w:sz w:val="36"/>
      <w:szCs w:val="36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720"/>
      </w:tabs>
      <w:spacing w:before="240" w:after="60"/>
      <w:jc w:val="both"/>
      <w:outlineLvl w:val="2"/>
    </w:pPr>
    <w:rPr>
      <w:rFonts w:ascii="Arial" w:hAnsi="Arial" w:cs="Arial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tabs>
        <w:tab w:val="left" w:pos="864"/>
      </w:tabs>
      <w:spacing w:before="240" w:after="60"/>
      <w:jc w:val="both"/>
      <w:outlineLvl w:val="3"/>
    </w:pPr>
    <w:rPr>
      <w:rFonts w:ascii="Arial" w:hAnsi="Arial" w:cs="Arial"/>
      <w:sz w:val="24"/>
      <w:szCs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1008"/>
      </w:tabs>
      <w:spacing w:before="240" w:after="60"/>
      <w:jc w:val="both"/>
      <w:outlineLvl w:val="4"/>
    </w:pPr>
    <w:rPr>
      <w:rFonts w:ascii="Bookman Old Style" w:hAnsi="Bookman Old Style" w:cs="Bookman Old Style"/>
      <w:sz w:val="22"/>
      <w:szCs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1152"/>
      </w:tabs>
      <w:spacing w:before="240" w:after="60"/>
      <w:jc w:val="both"/>
      <w:outlineLvl w:val="5"/>
    </w:pPr>
    <w:rPr>
      <w:rFonts w:ascii="Bookman Old Style" w:hAnsi="Bookman Old Style" w:cs="Bookman Old Style"/>
      <w:i/>
      <w:i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1296"/>
      </w:tabs>
      <w:spacing w:before="240" w:after="60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pPr>
      <w:numPr>
        <w:ilvl w:val="7"/>
        <w:numId w:val="1"/>
      </w:numPr>
      <w:tabs>
        <w:tab w:val="left" w:pos="1440"/>
      </w:tabs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Bookman Old Style" w:hAnsi="Bookman Old Style" w:cs="Bookman Old Style"/>
      <w:b/>
      <w:bCs/>
      <w:kern w:val="28"/>
      <w:sz w:val="36"/>
      <w:szCs w:val="36"/>
    </w:rPr>
  </w:style>
  <w:style w:type="character" w:customStyle="1" w:styleId="20">
    <w:name w:val="Заголовок 2 Знак"/>
    <w:link w:val="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rPr>
      <w:rFonts w:ascii="Arial" w:hAnsi="Arial" w:cs="Arial"/>
      <w:sz w:val="24"/>
      <w:szCs w:val="24"/>
    </w:rPr>
  </w:style>
  <w:style w:type="character" w:customStyle="1" w:styleId="80">
    <w:name w:val="Заголовок 8 Знак"/>
    <w:link w:val="8"/>
    <w:rPr>
      <w:rFonts w:ascii="Arial" w:hAnsi="Arial" w:cs="Arial"/>
      <w:i/>
      <w:iCs/>
    </w:rPr>
  </w:style>
  <w:style w:type="character" w:styleId="a3">
    <w:name w:val="FollowedHyperlink"/>
    <w:uiPriority w:val="99"/>
    <w:unhideWhenUsed/>
    <w:rPr>
      <w:color w:val="800080"/>
      <w:u w:val="single"/>
    </w:rPr>
  </w:style>
  <w:style w:type="character" w:styleId="a4">
    <w:name w:val="footnote reference"/>
    <w:unhideWhenUsed/>
    <w:rPr>
      <w:vertAlign w:val="superscript"/>
    </w:rPr>
  </w:style>
  <w:style w:type="character" w:styleId="a5">
    <w:name w:val="annotation reference"/>
    <w:rPr>
      <w:sz w:val="16"/>
    </w:rPr>
  </w:style>
  <w:style w:type="character" w:styleId="a6">
    <w:name w:val="Hyperlink"/>
    <w:rPr>
      <w:color w:val="0000FF"/>
      <w:u w:val="single"/>
    </w:rPr>
  </w:style>
  <w:style w:type="character" w:styleId="a7">
    <w:name w:val="page number"/>
    <w:rPr>
      <w:rFonts w:ascii="Times New Roman" w:hAnsi="Times New Roman" w:cs="Times New Roman"/>
    </w:rPr>
  </w:style>
  <w:style w:type="character" w:styleId="a8">
    <w:name w:val="line number"/>
  </w:style>
  <w:style w:type="paragraph" w:styleId="a9">
    <w:name w:val="Balloon Text"/>
    <w:basedOn w:val="a"/>
    <w:link w:val="aa"/>
    <w:semiHidden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Pr>
      <w:sz w:val="16"/>
      <w:szCs w:val="16"/>
    </w:rPr>
  </w:style>
  <w:style w:type="paragraph" w:styleId="ab">
    <w:name w:val="annotation text"/>
    <w:basedOn w:val="a"/>
    <w:link w:val="ac"/>
    <w:pPr>
      <w:autoSpaceDE/>
      <w:autoSpaceDN/>
      <w:spacing w:line="288" w:lineRule="auto"/>
      <w:ind w:firstLine="567"/>
      <w:jc w:val="both"/>
    </w:pPr>
  </w:style>
  <w:style w:type="character" w:customStyle="1" w:styleId="ac">
    <w:name w:val="Текст примечания Знак"/>
    <w:link w:val="ab"/>
  </w:style>
  <w:style w:type="paragraph" w:styleId="ad">
    <w:name w:val="annotation subject"/>
    <w:basedOn w:val="ab"/>
    <w:next w:val="ab"/>
    <w:link w:val="ae"/>
    <w:rPr>
      <w:b/>
      <w:bCs/>
    </w:rPr>
  </w:style>
  <w:style w:type="character" w:customStyle="1" w:styleId="ae">
    <w:name w:val="Тема примечания Знак"/>
    <w:link w:val="ad"/>
    <w:rPr>
      <w:b/>
      <w:bCs/>
    </w:rPr>
  </w:style>
  <w:style w:type="paragraph" w:styleId="af">
    <w:name w:val="footnote text"/>
    <w:basedOn w:val="a"/>
    <w:link w:val="af0"/>
  </w:style>
  <w:style w:type="character" w:customStyle="1" w:styleId="af0">
    <w:name w:val="Текст сноски Знак"/>
    <w:link w:val="af"/>
  </w:style>
  <w:style w:type="paragraph" w:styleId="af1">
    <w:name w:val="header"/>
    <w:basedOn w:val="a"/>
    <w:link w:val="af2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af2">
    <w:name w:val="Верхний колонтитул Знак"/>
    <w:link w:val="af1"/>
    <w:rPr>
      <w:rFonts w:ascii="Arial" w:hAnsi="Arial" w:cs="Arial"/>
      <w:sz w:val="24"/>
      <w:szCs w:val="24"/>
      <w:lang w:val="en-US"/>
    </w:rPr>
  </w:style>
  <w:style w:type="paragraph" w:styleId="af3">
    <w:name w:val="Body Text"/>
    <w:basedOn w:val="a"/>
    <w:link w:val="af4"/>
    <w:unhideWhenUsed/>
    <w:pPr>
      <w:autoSpaceDE/>
      <w:autoSpaceDN/>
    </w:pPr>
    <w:rPr>
      <w:sz w:val="28"/>
    </w:rPr>
  </w:style>
  <w:style w:type="character" w:customStyle="1" w:styleId="af4">
    <w:name w:val="Основной текст Знак"/>
    <w:link w:val="af3"/>
    <w:rPr>
      <w:sz w:val="28"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character" w:customStyle="1" w:styleId="af6">
    <w:name w:val="Основной текст с отступом Знак"/>
    <w:link w:val="af5"/>
  </w:style>
  <w:style w:type="paragraph" w:styleId="af7">
    <w:name w:val="Title"/>
    <w:basedOn w:val="a"/>
    <w:link w:val="af8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Pr>
      <w:rFonts w:ascii="Arial" w:hAnsi="Arial" w:cs="Arial"/>
      <w:b/>
      <w:bCs/>
      <w:kern w:val="28"/>
      <w:sz w:val="32"/>
      <w:szCs w:val="32"/>
    </w:rPr>
  </w:style>
  <w:style w:type="paragraph" w:styleId="af9">
    <w:name w:val="footer"/>
    <w:basedOn w:val="a"/>
    <w:link w:val="afa"/>
    <w:pPr>
      <w:tabs>
        <w:tab w:val="center" w:pos="4153"/>
        <w:tab w:val="right" w:pos="8306"/>
      </w:tabs>
      <w:spacing w:after="60"/>
      <w:jc w:val="both"/>
    </w:pPr>
    <w:rPr>
      <w:rFonts w:ascii="Bookman Old Style" w:hAnsi="Bookman Old Style" w:cs="Bookman Old Style"/>
      <w:sz w:val="24"/>
      <w:szCs w:val="24"/>
      <w:lang w:val="en-US"/>
    </w:rPr>
  </w:style>
  <w:style w:type="character" w:customStyle="1" w:styleId="afa">
    <w:name w:val="Нижний колонтитул Знак"/>
    <w:link w:val="af9"/>
    <w:uiPriority w:val="99"/>
    <w:rPr>
      <w:rFonts w:ascii="Bookman Old Style" w:hAnsi="Bookman Old Style" w:cs="Bookman Old Style"/>
      <w:sz w:val="24"/>
      <w:szCs w:val="24"/>
      <w:lang w:val="en-US"/>
    </w:rPr>
  </w:style>
  <w:style w:type="paragraph" w:styleId="afb">
    <w:name w:val="Normal (Web)"/>
    <w:basedOn w:val="a"/>
    <w:uiPriority w:val="99"/>
    <w:unhideWhenUsed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3">
    <w:name w:val="Body Text 3"/>
    <w:basedOn w:val="a"/>
    <w:link w:val="34"/>
    <w:pPr>
      <w:numPr>
        <w:numId w:val="2"/>
      </w:numPr>
      <w:tabs>
        <w:tab w:val="left" w:pos="643"/>
      </w:tabs>
      <w:autoSpaceDE/>
      <w:autoSpaceDN/>
      <w:ind w:firstLine="0"/>
      <w:jc w:val="both"/>
    </w:pPr>
    <w:rPr>
      <w:sz w:val="28"/>
      <w:szCs w:val="24"/>
    </w:rPr>
  </w:style>
  <w:style w:type="character" w:customStyle="1" w:styleId="34">
    <w:name w:val="Основной текст 3 Знак"/>
    <w:link w:val="3"/>
    <w:rPr>
      <w:sz w:val="28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</w:style>
  <w:style w:type="paragraph" w:styleId="afc">
    <w:name w:val="Subtitle"/>
    <w:basedOn w:val="a"/>
    <w:link w:val="afd"/>
    <w:qFormat/>
    <w:pPr>
      <w:jc w:val="center"/>
    </w:pPr>
    <w:rPr>
      <w:i/>
      <w:sz w:val="24"/>
      <w:szCs w:val="24"/>
    </w:rPr>
  </w:style>
  <w:style w:type="character" w:customStyle="1" w:styleId="afd">
    <w:name w:val="Подзаголовок Знак"/>
    <w:link w:val="afc"/>
    <w:rPr>
      <w:i/>
      <w:sz w:val="24"/>
      <w:szCs w:val="24"/>
    </w:rPr>
  </w:style>
  <w:style w:type="table" w:styleId="afe">
    <w:name w:val="Table Grid"/>
    <w:basedOn w:val="a1"/>
    <w:pPr>
      <w:spacing w:line="288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link w:val="aff0"/>
    <w:uiPriority w:val="34"/>
    <w:qFormat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0">
    <w:name w:val="Normal_0"/>
    <w:pPr>
      <w:widowControl w:val="0"/>
    </w:pPr>
    <w:rPr>
      <w:snapToGrid w:val="0"/>
      <w:sz w:val="28"/>
    </w:rPr>
  </w:style>
  <w:style w:type="paragraph" w:customStyle="1" w:styleId="11">
    <w:name w:val="Обычный1"/>
    <w:pPr>
      <w:widowControl w:val="0"/>
    </w:pPr>
    <w:rPr>
      <w:snapToGrid w:val="0"/>
      <w:sz w:val="28"/>
    </w:rPr>
  </w:style>
  <w:style w:type="paragraph" w:styleId="aff1">
    <w:name w:val="No Spacing"/>
    <w:qFormat/>
    <w:rPr>
      <w:sz w:val="24"/>
      <w:szCs w:val="24"/>
    </w:rPr>
  </w:style>
  <w:style w:type="paragraph" w:customStyle="1" w:styleId="35">
    <w:name w:val="Обычный3"/>
    <w:pPr>
      <w:widowControl w:val="0"/>
    </w:pPr>
    <w:rPr>
      <w:snapToGrid w:val="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sz w:val="26"/>
    </w:rPr>
  </w:style>
  <w:style w:type="paragraph" w:customStyle="1" w:styleId="210">
    <w:name w:val="Основной текст 21"/>
    <w:basedOn w:val="a"/>
    <w:pPr>
      <w:widowControl w:val="0"/>
      <w:autoSpaceDE/>
      <w:autoSpaceDN/>
      <w:spacing w:line="360" w:lineRule="auto"/>
      <w:ind w:firstLine="720"/>
      <w:jc w:val="both"/>
    </w:pPr>
    <w:rPr>
      <w:sz w:val="26"/>
    </w:rPr>
  </w:style>
  <w:style w:type="character" w:customStyle="1" w:styleId="apple-converted-space">
    <w:name w:val="apple-converted-space"/>
  </w:style>
  <w:style w:type="paragraph" w:customStyle="1" w:styleId="aff2">
    <w:name w:val="Словарная статья"/>
    <w:basedOn w:val="a"/>
    <w:next w:val="a"/>
    <w:pPr>
      <w:adjustRightInd w:val="0"/>
      <w:ind w:right="118"/>
      <w:jc w:val="both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b/>
      <w:sz w:val="26"/>
      <w:szCs w:val="22"/>
    </w:rPr>
  </w:style>
  <w:style w:type="character" w:customStyle="1" w:styleId="aff3">
    <w:name w:val="Гипертекстовая ссылка"/>
    <w:uiPriority w:val="99"/>
    <w:rPr>
      <w:b/>
      <w:color w:val="008000"/>
      <w:sz w:val="20"/>
      <w:u w:val="single"/>
    </w:rPr>
  </w:style>
  <w:style w:type="character" w:customStyle="1" w:styleId="BodyTextChar">
    <w:name w:val="Body Text Char"/>
    <w:locked/>
    <w:rPr>
      <w:rFonts w:ascii="Times New Roman" w:hAnsi="Times New Roman"/>
      <w:sz w:val="28"/>
    </w:rPr>
  </w:style>
  <w:style w:type="paragraph" w:customStyle="1" w:styleId="aff4">
    <w:name w:val="Обычный + по ширине"/>
    <w:basedOn w:val="a"/>
    <w:pPr>
      <w:autoSpaceDE/>
      <w:autoSpaceDN/>
      <w:jc w:val="both"/>
    </w:pPr>
    <w:rPr>
      <w:sz w:val="24"/>
      <w:szCs w:val="24"/>
    </w:rPr>
  </w:style>
  <w:style w:type="paragraph" w:customStyle="1" w:styleId="aff5">
    <w:name w:val="Подраздел"/>
    <w:basedOn w:val="a"/>
    <w:semiHidden/>
    <w:pPr>
      <w:suppressAutoHyphens/>
      <w:autoSpaceDE/>
      <w:autoSpaceDN/>
      <w:spacing w:before="240" w:after="120"/>
      <w:jc w:val="center"/>
    </w:pPr>
    <w:rPr>
      <w:rFonts w:ascii="TimesDL" w:hAnsi="TimesDL" w:cs="TimesDL"/>
      <w:b/>
      <w:bCs/>
      <w:smallCaps/>
      <w:spacing w:val="-2"/>
      <w:sz w:val="24"/>
      <w:szCs w:val="24"/>
    </w:rPr>
  </w:style>
  <w:style w:type="paragraph" w:customStyle="1" w:styleId="ConsNormal">
    <w:name w:val="ConsNormal"/>
    <w:semiHidden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3">
    <w:name w:val="Знак Знак2"/>
    <w:rPr>
      <w:sz w:val="28"/>
    </w:rPr>
  </w:style>
  <w:style w:type="character" w:customStyle="1" w:styleId="r">
    <w:name w:val="r"/>
  </w:style>
  <w:style w:type="character" w:customStyle="1" w:styleId="diffins">
    <w:name w:val="diff_ins"/>
  </w:style>
  <w:style w:type="character" w:customStyle="1" w:styleId="f">
    <w:name w:val="f"/>
  </w:style>
  <w:style w:type="character" w:customStyle="1" w:styleId="blk">
    <w:name w:val="blk"/>
  </w:style>
  <w:style w:type="paragraph" w:customStyle="1" w:styleId="aff6">
    <w:name w:val="Прижатый влево"/>
    <w:basedOn w:val="a"/>
    <w:next w:val="a"/>
    <w:uiPriority w:val="99"/>
    <w:pPr>
      <w:adjustRightInd w:val="0"/>
    </w:pPr>
    <w:rPr>
      <w:rFonts w:ascii="Arial" w:hAnsi="Arial" w:cs="Arial"/>
      <w:sz w:val="24"/>
      <w:szCs w:val="24"/>
    </w:rPr>
  </w:style>
  <w:style w:type="paragraph" w:customStyle="1" w:styleId="aff7">
    <w:name w:val="Информация об изменениях"/>
    <w:basedOn w:val="a"/>
    <w:next w:val="a"/>
    <w:uiPriority w:val="99"/>
    <w:pPr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character" w:customStyle="1" w:styleId="FontStyle11">
    <w:name w:val="Font Style11"/>
    <w:rPr>
      <w:rFonts w:ascii="Times New Roman" w:hAnsi="Times New Roman"/>
      <w:b/>
      <w:sz w:val="20"/>
    </w:rPr>
  </w:style>
  <w:style w:type="paragraph" w:customStyle="1" w:styleId="12">
    <w:name w:val="Абзац списка1"/>
    <w:basedOn w:val="a"/>
    <w:pPr>
      <w:autoSpaceDE/>
      <w:autoSpaceDN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f8">
    <w:name w:val="Знак Знак Знак Знак Знак Знак Знак Знак Знак"/>
    <w:basedOn w:val="a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Абзац списка2"/>
    <w:basedOn w:val="a"/>
    <w:pPr>
      <w:autoSpaceDE/>
      <w:autoSpaceDN/>
      <w:spacing w:line="288" w:lineRule="auto"/>
      <w:ind w:left="720" w:firstLine="567"/>
      <w:contextualSpacing/>
      <w:jc w:val="both"/>
    </w:pPr>
    <w:rPr>
      <w:sz w:val="28"/>
      <w:szCs w:val="28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6">
    <w:name w:val="Знак Знак3"/>
    <w:semiHidden/>
    <w:locked/>
    <w:rPr>
      <w:lang w:val="ru-RU" w:eastAsia="ru-RU"/>
    </w:rPr>
  </w:style>
  <w:style w:type="character" w:customStyle="1" w:styleId="ecattext">
    <w:name w:val="ecattext"/>
  </w:style>
  <w:style w:type="paragraph" w:customStyle="1" w:styleId="aff9">
    <w:name w:val=".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hapter">
    <w:name w:val="chapter"/>
  </w:style>
  <w:style w:type="character" w:customStyle="1" w:styleId="docreplacement">
    <w:name w:val="doc_replacement"/>
  </w:style>
  <w:style w:type="paragraph" w:customStyle="1" w:styleId="msonormal0">
    <w:name w:val="msonormal"/>
    <w:basedOn w:val="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25">
    <w:name w:val="Основной текст (2)"/>
    <w:basedOn w:val="a"/>
    <w:qFormat/>
    <w:pPr>
      <w:widowControl w:val="0"/>
      <w:shd w:val="clear" w:color="auto" w:fill="FFFFFF"/>
      <w:spacing w:before="360" w:after="600" w:line="0" w:lineRule="atLeast"/>
      <w:jc w:val="center"/>
    </w:pPr>
  </w:style>
  <w:style w:type="character" w:customStyle="1" w:styleId="aff0">
    <w:name w:val="Абзац списка Знак"/>
    <w:link w:val="aff"/>
    <w:uiPriority w:val="34"/>
    <w:locked/>
    <w:rsid w:val="00A53DFC"/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(2)_"/>
    <w:rsid w:val="006B7387"/>
    <w:rPr>
      <w:rFonts w:ascii="Times New Roman" w:eastAsia="Times New Roman" w:hAnsi="Times New Roman" w:cs="Times New Roman"/>
      <w:u w:val="none"/>
    </w:rPr>
  </w:style>
  <w:style w:type="character" w:customStyle="1" w:styleId="27">
    <w:name w:val="Основной текст (2) + Полужирный;Курсив"/>
    <w:rsid w:val="006B73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">
    <w:name w:val="Основной текст (2) + Курсив"/>
    <w:rsid w:val="006B738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0">
    <w:name w:val="Основной текст (6)_"/>
    <w:link w:val="61"/>
    <w:rsid w:val="006B7387"/>
    <w:rPr>
      <w:i/>
      <w:iCs/>
      <w:sz w:val="28"/>
      <w:szCs w:val="2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6B7387"/>
    <w:pPr>
      <w:widowControl w:val="0"/>
      <w:shd w:val="clear" w:color="auto" w:fill="FFFFFF"/>
      <w:autoSpaceDE/>
      <w:autoSpaceDN/>
      <w:spacing w:line="0" w:lineRule="atLeast"/>
      <w:jc w:val="both"/>
    </w:pPr>
    <w:rPr>
      <w:i/>
      <w:iCs/>
      <w:sz w:val="28"/>
      <w:szCs w:val="28"/>
    </w:rPr>
  </w:style>
  <w:style w:type="character" w:customStyle="1" w:styleId="17">
    <w:name w:val="Заголовок №17_"/>
    <w:link w:val="170"/>
    <w:rsid w:val="006B7387"/>
    <w:rPr>
      <w:sz w:val="28"/>
      <w:szCs w:val="28"/>
      <w:shd w:val="clear" w:color="auto" w:fill="FFFFFF"/>
    </w:rPr>
  </w:style>
  <w:style w:type="paragraph" w:customStyle="1" w:styleId="170">
    <w:name w:val="Заголовок №17"/>
    <w:basedOn w:val="a"/>
    <w:link w:val="17"/>
    <w:rsid w:val="006B7387"/>
    <w:pPr>
      <w:widowControl w:val="0"/>
      <w:shd w:val="clear" w:color="auto" w:fill="FFFFFF"/>
      <w:autoSpaceDE/>
      <w:autoSpaceDN/>
      <w:spacing w:line="0" w:lineRule="atLeast"/>
      <w:ind w:firstLine="560"/>
      <w:jc w:val="both"/>
    </w:pPr>
    <w:rPr>
      <w:sz w:val="28"/>
      <w:szCs w:val="28"/>
    </w:rPr>
  </w:style>
  <w:style w:type="character" w:customStyle="1" w:styleId="41">
    <w:name w:val="Основной текст (4)_"/>
    <w:link w:val="42"/>
    <w:rsid w:val="006B7387"/>
    <w:rPr>
      <w:shd w:val="clear" w:color="auto" w:fill="FFFFFF"/>
    </w:rPr>
  </w:style>
  <w:style w:type="character" w:customStyle="1" w:styleId="285pt">
    <w:name w:val="Основной текст (2) + 8;5 pt;Курсив"/>
    <w:rsid w:val="006B738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;Курсив"/>
    <w:rsid w:val="006B738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Antiqua85pt">
    <w:name w:val="Основной текст (2) + Book Antiqua;8;5 pt;Полужирный;Курсив"/>
    <w:rsid w:val="006B7387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Corbel11pt">
    <w:name w:val="Основной текст (2) + Corbel;11 pt;Курсив"/>
    <w:rsid w:val="006B7387"/>
    <w:rPr>
      <w:rFonts w:ascii="Corbel" w:eastAsia="Corbel" w:hAnsi="Corbel" w:cs="Corbel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pt">
    <w:name w:val="Основной текст (2) + 6 pt"/>
    <w:rsid w:val="006B7387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BookAntiqua75pt150">
    <w:name w:val="Основной текст (2) + Book Antiqua;7;5 pt;Полужирный;Масштаб 150%"/>
    <w:rsid w:val="006B7387"/>
    <w:rPr>
      <w:rFonts w:ascii="Book Antiqua" w:eastAsia="Book Antiqua" w:hAnsi="Book Antiqua" w:cs="Book Antiqua"/>
      <w:b/>
      <w:bCs/>
      <w:color w:val="000000"/>
      <w:spacing w:val="0"/>
      <w:w w:val="150"/>
      <w:position w:val="0"/>
      <w:sz w:val="15"/>
      <w:szCs w:val="15"/>
      <w:u w:val="none"/>
      <w:lang w:val="ru-RU" w:eastAsia="ru-RU" w:bidi="ru-RU"/>
    </w:rPr>
  </w:style>
  <w:style w:type="paragraph" w:customStyle="1" w:styleId="42">
    <w:name w:val="Основной текст (4)"/>
    <w:basedOn w:val="a"/>
    <w:link w:val="41"/>
    <w:rsid w:val="006B7387"/>
    <w:pPr>
      <w:widowControl w:val="0"/>
      <w:shd w:val="clear" w:color="auto" w:fill="FFFFFF"/>
      <w:autoSpaceDE/>
      <w:autoSpaceDN/>
      <w:spacing w:line="283" w:lineRule="exact"/>
      <w:ind w:firstLine="620"/>
      <w:jc w:val="both"/>
    </w:pPr>
  </w:style>
  <w:style w:type="character" w:customStyle="1" w:styleId="62">
    <w:name w:val="Основной текст (6) + Не курсив"/>
    <w:rsid w:val="006B738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3">
    <w:name w:val="Заголовок №1_"/>
    <w:link w:val="14"/>
    <w:uiPriority w:val="99"/>
    <w:locked/>
    <w:rsid w:val="00342F6C"/>
    <w:rPr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42F6C"/>
    <w:pPr>
      <w:widowControl w:val="0"/>
      <w:shd w:val="clear" w:color="auto" w:fill="FFFFFF"/>
      <w:autoSpaceDE/>
      <w:autoSpaceDN/>
      <w:spacing w:before="180" w:after="360" w:line="317" w:lineRule="exact"/>
      <w:jc w:val="center"/>
      <w:outlineLvl w:val="0"/>
    </w:pPr>
    <w:rPr>
      <w:b/>
      <w:bCs/>
      <w:sz w:val="26"/>
      <w:szCs w:val="26"/>
    </w:rPr>
  </w:style>
  <w:style w:type="paragraph" w:customStyle="1" w:styleId="affa">
    <w:name w:val="affa"/>
    <w:basedOn w:val="a"/>
    <w:next w:val="afb"/>
    <w:uiPriority w:val="99"/>
    <w:rsid w:val="0039117F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00568548E94BA34EED84E5440BC2979E1BEA95136FAE2B31DC03BA64D49F61ABFF67B39C58BD923293C7D9402EC401CAF2AA9D03F75DFNCl7F" TargetMode="External"/><Relationship Id="rId13" Type="http://schemas.openxmlformats.org/officeDocument/2006/relationships/hyperlink" Target="consultantplus://offline/ref=A16A2CAE853DA3A59DEC17170C38C828F1FDFDDC984D22084CC1844820E9451F63A19C526CD028DD97696F87A1E89FC0C9063F55DES8A2J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F0FF9F85674B2620291E41857280B8BF645B443EC8311FFE9E7C8119D674F00D5597ABA1D0FA4436EA58349300C35814F6A3B890D9E84E9Y9J" TargetMode="External"/><Relationship Id="rId12" Type="http://schemas.openxmlformats.org/officeDocument/2006/relationships/hyperlink" Target="consultantplus://offline/ref=9FE33460AACFBDBA7F71521AB479E271D299C0352C10FA9833F3B3B5EB4BE51519513CE97E68CCABEABB4F7A45E4A6C8CFB35957FD84d9lBI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FE33460AACFBDBA7F71521AB479E271D299C0352C10FA9833F3B3B5EB4BE51519513CE97A6BC2ABEABB4F7A45E4A6C8CFB35957FD84d9lB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5700568548E94BA34EED84E5440BC2979E1BEA95136FAE2B31DC03BA64D49F61ABFF67B39C58BD923293C7D9402EC401CAF2AA9D03F75DFNCl7F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A7AFF39CA4B2A6F8861E42B999BD1011554B604916F2A5E8D92A698F585A5836B493D6796352BB5A89AE5AD5955366E0F5D3F2CD687FBBh5UFE" TargetMode="External"/><Relationship Id="rId14" Type="http://schemas.openxmlformats.org/officeDocument/2006/relationships/hyperlink" Target="consultantplus://offline/ref=A16A2CAE853DA3A59DEC17170C38C828F1FDFDDC984D22084CC1844820E9451F63A19C536BD42B82927C7EDFAEEB80DEC8192357DC82SDAC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14410</Words>
  <Characters>82138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 КОНТРАКТ   № _______</vt:lpstr>
    </vt:vector>
  </TitlesOfParts>
  <Company>КГУ "КрУДор"</Company>
  <LinksUpToDate>false</LinksUpToDate>
  <CharactersWithSpaces>96356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 КОНТРАКТ   № _______</dc:title>
  <dc:creator>Томилова</dc:creator>
  <cp:lastModifiedBy>Zakupki</cp:lastModifiedBy>
  <cp:revision>15</cp:revision>
  <cp:lastPrinted>2024-01-10T07:09:00Z</cp:lastPrinted>
  <dcterms:created xsi:type="dcterms:W3CDTF">2025-03-07T01:48:00Z</dcterms:created>
  <dcterms:modified xsi:type="dcterms:W3CDTF">2025-03-28T01:41:00Z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C0F0967F00DC4A679E69A8DB700ACFD3_12</vt:lpwstr>
  </property>
  <property fmtid="{D5CDD505-2E9C-101B-9397-08002B2CF9AE}" pid="3" name="KSOProductBuildVer">
    <vt:lpwstr>1049-12.2.0.13431</vt:lpwstr>
  </property>
</Properties>
</file>